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F02AFA" w:rsidP="00A85D5B" w:rsidRDefault="00F02AFA" w14:paraId="6A567E54" wp14:textId="77777777">
      <w:pPr>
        <w:jc w:val="both"/>
        <w:rPr>
          <w:rFonts w:ascii="Open Sans" w:hAnsi="Open Sans" w:cs="Open Sans"/>
          <w:b/>
          <w:bCs/>
          <w:color w:val="0070C0"/>
          <w:sz w:val="32"/>
          <w:szCs w:val="32"/>
        </w:rPr>
      </w:pPr>
      <w:r>
        <w:rPr>
          <w:rFonts w:ascii="Open Sans" w:hAnsi="Open Sans" w:cs="Open Sans"/>
          <w:b/>
          <w:bCs/>
          <w:color w:val="0070C0"/>
          <w:sz w:val="32"/>
          <w:szCs w:val="32"/>
        </w:rPr>
        <w:t>POLICE OFFICER RECRUITMENT</w:t>
      </w:r>
    </w:p>
    <w:p xmlns:wp14="http://schemas.microsoft.com/office/word/2010/wordml" w:rsidRPr="00F02AFA" w:rsidR="00F02AFA" w:rsidP="00A85D5B" w:rsidRDefault="00F02AFA" w14:paraId="5F3E1D9B" wp14:textId="77777777">
      <w:pPr>
        <w:jc w:val="both"/>
        <w:rPr>
          <w:rFonts w:ascii="Open Sans" w:hAnsi="Open Sans" w:cs="Open Sans"/>
          <w:b/>
          <w:bCs/>
          <w:color w:val="000000" w:themeColor="text1"/>
          <w:sz w:val="32"/>
          <w:szCs w:val="32"/>
        </w:rPr>
      </w:pPr>
      <w:r w:rsidRPr="00F02AFA">
        <w:rPr>
          <w:rFonts w:ascii="Open Sans" w:hAnsi="Open Sans" w:cs="Open Sans"/>
          <w:b/>
          <w:bCs/>
          <w:color w:val="000000" w:themeColor="text1"/>
          <w:sz w:val="32"/>
          <w:szCs w:val="32"/>
        </w:rPr>
        <w:t>FREQUENTLY ASKED QUESTIONS</w:t>
      </w:r>
    </w:p>
    <w:p xmlns:wp14="http://schemas.microsoft.com/office/word/2010/wordml" w:rsidR="00F02AFA" w:rsidP="00A85D5B" w:rsidRDefault="00F02AFA" w14:paraId="672A6659" wp14:textId="77777777">
      <w:pPr>
        <w:jc w:val="both"/>
        <w:rPr>
          <w:rFonts w:ascii="Open Sans" w:hAnsi="Open Sans" w:cs="Open Sans"/>
          <w:b/>
          <w:bCs/>
          <w:color w:val="0070C0"/>
          <w:sz w:val="24"/>
          <w:szCs w:val="24"/>
        </w:rPr>
      </w:pPr>
    </w:p>
    <w:p xmlns:wp14="http://schemas.microsoft.com/office/word/2010/wordml" w:rsidRPr="00001EA7" w:rsidR="0074633B" w:rsidP="00001EA7" w:rsidRDefault="0074633B" w14:paraId="5A70E521" wp14:textId="77777777">
      <w:pPr>
        <w:jc w:val="both"/>
        <w:rPr>
          <w:rFonts w:ascii="Open Sans" w:hAnsi="Open Sans" w:cs="Open Sans"/>
          <w:b/>
          <w:bCs/>
          <w:color w:val="0070C0"/>
          <w:sz w:val="24"/>
          <w:szCs w:val="24"/>
          <w:u w:val="single"/>
        </w:rPr>
      </w:pPr>
      <w:r w:rsidRPr="00001EA7">
        <w:rPr>
          <w:rFonts w:ascii="Open Sans" w:hAnsi="Open Sans" w:cs="Open Sans"/>
          <w:b/>
          <w:bCs/>
          <w:color w:val="0070C0"/>
          <w:sz w:val="24"/>
          <w:szCs w:val="24"/>
          <w:u w:val="single"/>
        </w:rPr>
        <w:t>E</w:t>
      </w:r>
      <w:r w:rsidRPr="00001EA7" w:rsidR="00001EA7">
        <w:rPr>
          <w:rFonts w:ascii="Open Sans" w:hAnsi="Open Sans" w:cs="Open Sans"/>
          <w:b/>
          <w:bCs/>
          <w:color w:val="0070C0"/>
          <w:sz w:val="24"/>
          <w:szCs w:val="24"/>
          <w:u w:val="single"/>
        </w:rPr>
        <w:t>LIGIBILITY</w:t>
      </w:r>
      <w:r w:rsidRPr="00001EA7">
        <w:rPr>
          <w:rFonts w:ascii="Open Sans" w:hAnsi="Open Sans" w:cs="Open Sans"/>
          <w:b/>
          <w:bCs/>
          <w:color w:val="0070C0"/>
          <w:sz w:val="24"/>
          <w:szCs w:val="24"/>
          <w:u w:val="single"/>
        </w:rPr>
        <w:t xml:space="preserve"> </w:t>
      </w:r>
      <w:r w:rsidR="00001EA7">
        <w:rPr>
          <w:rFonts w:ascii="Open Sans" w:hAnsi="Open Sans" w:cs="Open Sans"/>
          <w:b/>
          <w:bCs/>
          <w:color w:val="0070C0"/>
          <w:sz w:val="24"/>
          <w:szCs w:val="24"/>
          <w:u w:val="single"/>
        </w:rPr>
        <w:t xml:space="preserve">- </w:t>
      </w:r>
      <w:r w:rsidRPr="00001EA7" w:rsidR="00001EA7">
        <w:rPr>
          <w:rFonts w:ascii="Open Sans" w:hAnsi="Open Sans" w:cs="Open Sans"/>
          <w:b/>
          <w:bCs/>
          <w:color w:val="0070C0"/>
          <w:sz w:val="24"/>
          <w:szCs w:val="24"/>
          <w:u w:val="single"/>
        </w:rPr>
        <w:t>EDUCATION</w:t>
      </w:r>
      <w:r w:rsidRPr="00001EA7">
        <w:rPr>
          <w:rFonts w:ascii="Open Sans" w:hAnsi="Open Sans" w:cs="Open Sans"/>
          <w:b/>
          <w:bCs/>
          <w:color w:val="0070C0"/>
          <w:sz w:val="24"/>
          <w:szCs w:val="24"/>
          <w:u w:val="single"/>
        </w:rPr>
        <w:t xml:space="preserve"> </w:t>
      </w:r>
    </w:p>
    <w:p xmlns:wp14="http://schemas.microsoft.com/office/word/2010/wordml" w:rsidRPr="00F02AFA" w:rsidR="0074633B" w:rsidP="00A85D5B" w:rsidRDefault="0074633B" w14:paraId="3CA7E738" wp14:textId="77777777">
      <w:pPr>
        <w:jc w:val="both"/>
        <w:rPr>
          <w:rFonts w:ascii="Open Sans" w:hAnsi="Open Sans" w:cs="Open Sans"/>
          <w:b/>
          <w:bCs/>
          <w:i/>
          <w:sz w:val="24"/>
          <w:szCs w:val="24"/>
        </w:rPr>
      </w:pPr>
      <w:r w:rsidRPr="00F02AFA">
        <w:rPr>
          <w:rFonts w:ascii="Open Sans" w:hAnsi="Open Sans" w:cs="Open Sans"/>
          <w:b/>
          <w:bCs/>
          <w:i/>
          <w:sz w:val="24"/>
          <w:szCs w:val="24"/>
        </w:rPr>
        <w:t xml:space="preserve">Do I need a degree to join the police? </w:t>
      </w:r>
    </w:p>
    <w:p xmlns:wp14="http://schemas.microsoft.com/office/word/2010/wordml" w:rsidRPr="00F02AFA" w:rsidR="0074633B" w:rsidP="00A85D5B" w:rsidRDefault="00AB5889" w14:paraId="7BFD049B" wp14:textId="77777777">
      <w:pPr>
        <w:jc w:val="both"/>
        <w:rPr>
          <w:rFonts w:ascii="Open Sans" w:hAnsi="Open Sans" w:cs="Open Sans"/>
          <w:sz w:val="24"/>
          <w:szCs w:val="24"/>
        </w:rPr>
      </w:pPr>
      <w:r w:rsidRPr="00F02AFA">
        <w:rPr>
          <w:rFonts w:ascii="Open Sans" w:hAnsi="Open Sans" w:cs="Open Sans"/>
          <w:sz w:val="24"/>
          <w:szCs w:val="24"/>
        </w:rPr>
        <w:t>No.  We have three</w:t>
      </w:r>
      <w:r w:rsidRPr="00F02AFA" w:rsidR="0074633B">
        <w:rPr>
          <w:rFonts w:ascii="Open Sans" w:hAnsi="Open Sans" w:cs="Open Sans"/>
          <w:sz w:val="24"/>
          <w:szCs w:val="24"/>
        </w:rPr>
        <w:t xml:space="preserve"> different entry routes for police officers – for those without a degree we offer the </w:t>
      </w:r>
      <w:r w:rsidRPr="00F02AFA" w:rsidR="006E0F4B">
        <w:rPr>
          <w:rFonts w:ascii="Open Sans" w:hAnsi="Open Sans" w:cs="Open Sans"/>
          <w:sz w:val="24"/>
          <w:szCs w:val="24"/>
        </w:rPr>
        <w:t xml:space="preserve">Police Constable Entry Programme (PCEP), the </w:t>
      </w:r>
      <w:r w:rsidRPr="00F02AFA" w:rsidR="0074633B">
        <w:rPr>
          <w:rFonts w:ascii="Open Sans" w:hAnsi="Open Sans" w:cs="Open Sans"/>
          <w:sz w:val="24"/>
          <w:szCs w:val="24"/>
        </w:rPr>
        <w:t>Police Constabl</w:t>
      </w:r>
      <w:r w:rsidRPr="00F02AFA" w:rsidR="006E0F4B">
        <w:rPr>
          <w:rFonts w:ascii="Open Sans" w:hAnsi="Open Sans" w:cs="Open Sans"/>
          <w:sz w:val="24"/>
          <w:szCs w:val="24"/>
        </w:rPr>
        <w:t>e Degree Apprenticeship (PCDA) (completion of this programme results in a Degree in Professional Policing Practice), and the Detective Constable Entry Programme (DCEP). We also offer the Professional Policing Degree (PPD) for those who have already obtained that degree at university.</w:t>
      </w:r>
    </w:p>
    <w:p xmlns:wp14="http://schemas.microsoft.com/office/word/2010/wordml" w:rsidRPr="00F02AFA" w:rsidR="00AB5889" w:rsidP="00A85D5B" w:rsidRDefault="00AB5889" w14:paraId="0A37501D" wp14:textId="77777777">
      <w:pPr>
        <w:jc w:val="both"/>
        <w:rPr>
          <w:rFonts w:ascii="Open Sans" w:hAnsi="Open Sans" w:cs="Open Sans"/>
          <w:sz w:val="24"/>
          <w:szCs w:val="24"/>
        </w:rPr>
      </w:pPr>
    </w:p>
    <w:p xmlns:wp14="http://schemas.microsoft.com/office/word/2010/wordml" w:rsidRPr="00F02AFA" w:rsidR="0074633B" w:rsidP="00A85D5B" w:rsidRDefault="005A45BD" w14:paraId="74EF9BA1" wp14:textId="77777777">
      <w:pPr>
        <w:jc w:val="both"/>
        <w:rPr>
          <w:rFonts w:ascii="Open Sans" w:hAnsi="Open Sans" w:cs="Open Sans"/>
          <w:i/>
          <w:sz w:val="24"/>
          <w:szCs w:val="24"/>
        </w:rPr>
      </w:pPr>
      <w:r w:rsidRPr="00F02AFA">
        <w:rPr>
          <w:rFonts w:ascii="Open Sans" w:hAnsi="Open Sans" w:cs="Open Sans"/>
          <w:b/>
          <w:bCs/>
          <w:i/>
          <w:sz w:val="24"/>
          <w:szCs w:val="24"/>
        </w:rPr>
        <w:t xml:space="preserve">Do new recruits </w:t>
      </w:r>
      <w:r w:rsidRPr="00F02AFA" w:rsidR="0074633B">
        <w:rPr>
          <w:rFonts w:ascii="Open Sans" w:hAnsi="Open Sans" w:cs="Open Sans"/>
          <w:b/>
          <w:bCs/>
          <w:i/>
          <w:sz w:val="24"/>
          <w:szCs w:val="24"/>
        </w:rPr>
        <w:t>require A-levels?</w:t>
      </w:r>
    </w:p>
    <w:p xmlns:wp14="http://schemas.microsoft.com/office/word/2010/wordml" w:rsidRPr="00F02AFA" w:rsidR="0074633B" w:rsidP="00A85D5B" w:rsidRDefault="0074633B" w14:paraId="655A308C" wp14:textId="77777777">
      <w:pPr>
        <w:jc w:val="both"/>
        <w:rPr>
          <w:rFonts w:ascii="Open Sans" w:hAnsi="Open Sans" w:cs="Open Sans"/>
          <w:sz w:val="24"/>
          <w:szCs w:val="24"/>
        </w:rPr>
      </w:pPr>
      <w:r w:rsidRPr="00F02AFA">
        <w:rPr>
          <w:rFonts w:ascii="Open Sans" w:hAnsi="Open Sans" w:cs="Open Sans"/>
          <w:sz w:val="24"/>
          <w:szCs w:val="24"/>
        </w:rPr>
        <w:t xml:space="preserve">Candidates applying for the </w:t>
      </w:r>
      <w:r w:rsidRPr="00F02AFA" w:rsidR="006E0F4B">
        <w:rPr>
          <w:rFonts w:ascii="Open Sans" w:hAnsi="Open Sans" w:cs="Open Sans"/>
          <w:sz w:val="24"/>
          <w:szCs w:val="24"/>
        </w:rPr>
        <w:t xml:space="preserve">PCEP, </w:t>
      </w:r>
      <w:r w:rsidRPr="00F02AFA">
        <w:rPr>
          <w:rFonts w:ascii="Open Sans" w:hAnsi="Open Sans" w:cs="Open Sans"/>
          <w:sz w:val="24"/>
          <w:szCs w:val="24"/>
        </w:rPr>
        <w:t xml:space="preserve">PCDA </w:t>
      </w:r>
      <w:r w:rsidRPr="00F02AFA" w:rsidR="006E0F4B">
        <w:rPr>
          <w:rFonts w:ascii="Open Sans" w:hAnsi="Open Sans" w:cs="Open Sans"/>
          <w:sz w:val="24"/>
          <w:szCs w:val="24"/>
        </w:rPr>
        <w:t xml:space="preserve">and DCEP </w:t>
      </w:r>
      <w:r w:rsidRPr="00F02AFA">
        <w:rPr>
          <w:rFonts w:ascii="Open Sans" w:hAnsi="Open Sans" w:cs="Open Sans"/>
          <w:sz w:val="24"/>
          <w:szCs w:val="24"/>
        </w:rPr>
        <w:t xml:space="preserve">require </w:t>
      </w:r>
      <w:r w:rsidRPr="00F02AFA" w:rsidR="006E0F4B">
        <w:rPr>
          <w:rFonts w:ascii="Open Sans" w:hAnsi="Open Sans" w:cs="Open Sans"/>
          <w:sz w:val="24"/>
          <w:szCs w:val="24"/>
        </w:rPr>
        <w:t xml:space="preserve">a minimum of </w:t>
      </w:r>
      <w:r w:rsidRPr="00F02AFA">
        <w:rPr>
          <w:rFonts w:ascii="Open Sans" w:hAnsi="Open Sans" w:cs="Open Sans"/>
          <w:sz w:val="24"/>
          <w:szCs w:val="24"/>
        </w:rPr>
        <w:t xml:space="preserve">two A-Levels or equivalent Level 3 qualifications OR relevant professional experience OR </w:t>
      </w:r>
      <w:r w:rsidRPr="00F02AFA" w:rsidR="006E0F4B">
        <w:rPr>
          <w:rFonts w:ascii="Open Sans" w:hAnsi="Open Sans" w:cs="Open Sans"/>
          <w:sz w:val="24"/>
          <w:szCs w:val="24"/>
        </w:rPr>
        <w:t xml:space="preserve">a combination of the two. </w:t>
      </w:r>
      <w:r w:rsidRPr="00F02AFA">
        <w:rPr>
          <w:rFonts w:ascii="Open Sans" w:hAnsi="Open Sans" w:cs="Open Sans"/>
          <w:sz w:val="24"/>
          <w:szCs w:val="24"/>
        </w:rPr>
        <w:t>Suitability of your ‘relevant professio</w:t>
      </w:r>
      <w:r w:rsidRPr="00F02AFA" w:rsidR="007D1E3C">
        <w:rPr>
          <w:rFonts w:ascii="Open Sans" w:hAnsi="Open Sans" w:cs="Open Sans"/>
          <w:sz w:val="24"/>
          <w:szCs w:val="24"/>
        </w:rPr>
        <w:t>nal experience’ will be assessed by TVP</w:t>
      </w:r>
      <w:r w:rsidRPr="00F02AFA">
        <w:rPr>
          <w:rFonts w:ascii="Open Sans" w:hAnsi="Open Sans" w:cs="Open Sans"/>
          <w:sz w:val="24"/>
          <w:szCs w:val="24"/>
        </w:rPr>
        <w:t xml:space="preserve">.  </w:t>
      </w:r>
    </w:p>
    <w:p xmlns:wp14="http://schemas.microsoft.com/office/word/2010/wordml" w:rsidRPr="00F02AFA" w:rsidR="00CD4B7E" w:rsidP="00A85D5B" w:rsidRDefault="00CD4B7E" w14:paraId="5DAB6C7B" wp14:textId="77777777">
      <w:pPr>
        <w:jc w:val="both"/>
        <w:rPr>
          <w:rFonts w:ascii="Open Sans" w:hAnsi="Open Sans" w:cs="Open Sans"/>
          <w:sz w:val="24"/>
          <w:szCs w:val="24"/>
        </w:rPr>
      </w:pPr>
    </w:p>
    <w:p xmlns:wp14="http://schemas.microsoft.com/office/word/2010/wordml" w:rsidR="00F02AFA" w:rsidP="00F02AFA" w:rsidRDefault="00CD4B7E" w14:paraId="2E45C43D" wp14:textId="77777777">
      <w:pPr>
        <w:jc w:val="both"/>
        <w:rPr>
          <w:rFonts w:ascii="Open Sans" w:hAnsi="Open Sans" w:cs="Open Sans"/>
          <w:b/>
          <w:bCs/>
          <w:i/>
          <w:sz w:val="24"/>
          <w:szCs w:val="24"/>
        </w:rPr>
      </w:pPr>
      <w:r w:rsidRPr="00F02AFA">
        <w:rPr>
          <w:rFonts w:ascii="Open Sans" w:hAnsi="Open Sans" w:cs="Open Sans"/>
          <w:b/>
          <w:bCs/>
          <w:i/>
          <w:sz w:val="24"/>
          <w:szCs w:val="24"/>
        </w:rPr>
        <w:t>What qualifies as Relevant Professional Experience?</w:t>
      </w:r>
    </w:p>
    <w:p xmlns:wp14="http://schemas.microsoft.com/office/word/2010/wordml" w:rsidRPr="00F02AFA" w:rsidR="00CD4B7E" w:rsidP="00F02AFA" w:rsidRDefault="00F02AFA" w14:paraId="051F35FD" wp14:textId="77777777">
      <w:pPr>
        <w:jc w:val="both"/>
        <w:rPr>
          <w:rFonts w:ascii="Open Sans" w:hAnsi="Open Sans" w:cs="Open Sans"/>
          <w:b/>
          <w:bCs/>
          <w:i/>
          <w:sz w:val="24"/>
          <w:szCs w:val="24"/>
        </w:rPr>
      </w:pPr>
      <w:r>
        <w:rPr>
          <w:rFonts w:ascii="Open Sans" w:hAnsi="Open Sans" w:eastAsia="Times New Roman" w:cs="Open Sans"/>
          <w:color w:val="000000" w:themeColor="text1"/>
          <w:sz w:val="24"/>
          <w:szCs w:val="24"/>
          <w:lang w:eastAsia="en-GB"/>
        </w:rPr>
        <w:t xml:space="preserve">Relevant Professional Experience is at </w:t>
      </w:r>
      <w:r w:rsidRPr="00F02AFA" w:rsidR="00CD4B7E">
        <w:rPr>
          <w:rFonts w:ascii="Open Sans" w:hAnsi="Open Sans" w:eastAsia="Times New Roman" w:cs="Open Sans"/>
          <w:color w:val="000000" w:themeColor="text1"/>
          <w:sz w:val="24"/>
          <w:szCs w:val="24"/>
          <w:lang w:eastAsia="en-GB"/>
        </w:rPr>
        <w:t>least one year of working in areas such as those below</w:t>
      </w:r>
      <w:r>
        <w:rPr>
          <w:rFonts w:ascii="Open Sans" w:hAnsi="Open Sans" w:eastAsia="Times New Roman" w:cs="Open Sans"/>
          <w:color w:val="000000" w:themeColor="text1"/>
          <w:sz w:val="24"/>
          <w:szCs w:val="24"/>
          <w:lang w:eastAsia="en-GB"/>
        </w:rPr>
        <w:t xml:space="preserve">. </w:t>
      </w:r>
      <w:r w:rsidRPr="00A429DF" w:rsidR="00CD4B7E">
        <w:rPr>
          <w:rFonts w:ascii="Open Sans" w:hAnsi="Open Sans" w:eastAsia="Times New Roman" w:cs="Open Sans"/>
          <w:bCs/>
          <w:i/>
          <w:color w:val="000000" w:themeColor="text1"/>
          <w:sz w:val="24"/>
          <w:szCs w:val="24"/>
          <w:u w:val="single"/>
          <w:lang w:eastAsia="en-GB"/>
        </w:rPr>
        <w:t>Note</w:t>
      </w:r>
      <w:r w:rsidR="00A429DF">
        <w:rPr>
          <w:rFonts w:ascii="Open Sans" w:hAnsi="Open Sans" w:eastAsia="Times New Roman" w:cs="Open Sans"/>
          <w:bCs/>
          <w:i/>
          <w:color w:val="000000" w:themeColor="text1"/>
          <w:sz w:val="24"/>
          <w:szCs w:val="24"/>
          <w:u w:val="single"/>
          <w:lang w:eastAsia="en-GB"/>
        </w:rPr>
        <w:t>:</w:t>
      </w:r>
      <w:r w:rsidR="00A429DF">
        <w:rPr>
          <w:rFonts w:ascii="Open Sans" w:hAnsi="Open Sans" w:eastAsia="Times New Roman" w:cs="Open Sans"/>
          <w:color w:val="000000" w:themeColor="text1"/>
          <w:sz w:val="24"/>
          <w:szCs w:val="24"/>
          <w:lang w:eastAsia="en-GB"/>
        </w:rPr>
        <w:t xml:space="preserve"> t</w:t>
      </w:r>
      <w:r w:rsidRPr="00F02AFA" w:rsidR="00CD4B7E">
        <w:rPr>
          <w:rFonts w:ascii="Open Sans" w:hAnsi="Open Sans" w:eastAsia="Times New Roman" w:cs="Open Sans"/>
          <w:bCs/>
          <w:color w:val="000000" w:themeColor="text1"/>
          <w:sz w:val="24"/>
          <w:szCs w:val="24"/>
          <w:lang w:eastAsia="en-GB"/>
        </w:rPr>
        <w:t>his is not an exhaustive list and all previous experience will be assessed on a case-by-case basis.</w:t>
      </w:r>
    </w:p>
    <w:p xmlns:wp14="http://schemas.microsoft.com/office/word/2010/wordml" w:rsidRPr="00F02AFA" w:rsidR="00CD4B7E" w:rsidP="00F02AFA" w:rsidRDefault="00CD4B7E" w14:paraId="13520DA1"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armed forces</w:t>
      </w:r>
    </w:p>
    <w:p xmlns:wp14="http://schemas.microsoft.com/office/word/2010/wordml" w:rsidRPr="00F02AFA" w:rsidR="00CD4B7E" w:rsidP="00F02AFA" w:rsidRDefault="00CD4B7E" w14:paraId="679B206E"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border force</w:t>
      </w:r>
    </w:p>
    <w:p xmlns:wp14="http://schemas.microsoft.com/office/word/2010/wordml" w:rsidRPr="00F02AFA" w:rsidR="00CD4B7E" w:rsidP="00F02AFA" w:rsidRDefault="00CD4B7E" w14:paraId="6542CF1E"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criminal justice sector/CPS/courts</w:t>
      </w:r>
    </w:p>
    <w:p xmlns:wp14="http://schemas.microsoft.com/office/word/2010/wordml" w:rsidR="00CD4B7E" w:rsidP="00F02AFA" w:rsidRDefault="00CD4B7E" w14:paraId="4AB71F77"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cyber/digital and financial fraud crimes</w:t>
      </w:r>
    </w:p>
    <w:p xmlns:wp14="http://schemas.microsoft.com/office/word/2010/wordml" w:rsidRPr="00F02AFA" w:rsidR="00F02AFA" w:rsidP="00F02AFA" w:rsidRDefault="00F02AFA" w14:paraId="1F07A6B6"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Pr>
          <w:rFonts w:ascii="Open Sans" w:hAnsi="Open Sans" w:eastAsia="Times New Roman" w:cs="Open Sans"/>
          <w:color w:val="000000" w:themeColor="text1"/>
          <w:sz w:val="24"/>
          <w:szCs w:val="24"/>
          <w:lang w:eastAsia="en-GB"/>
        </w:rPr>
        <w:t>dedicated investigation or analytical role</w:t>
      </w:r>
    </w:p>
    <w:p xmlns:wp14="http://schemas.microsoft.com/office/word/2010/wordml" w:rsidRPr="00F02AFA" w:rsidR="00CD4B7E" w:rsidP="00F02AFA" w:rsidRDefault="00CD4B7E" w14:paraId="01E4DA7F"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emergency services</w:t>
      </w:r>
    </w:p>
    <w:p xmlns:wp14="http://schemas.microsoft.com/office/word/2010/wordml" w:rsidRPr="00F02AFA" w:rsidR="00CD4B7E" w:rsidP="00F02AFA" w:rsidRDefault="00CD4B7E" w14:paraId="051E2B0B"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health and social care sectors</w:t>
      </w:r>
    </w:p>
    <w:p xmlns:wp14="http://schemas.microsoft.com/office/word/2010/wordml" w:rsidRPr="00F02AFA" w:rsidR="00CD4B7E" w:rsidP="00F02AFA" w:rsidRDefault="00CD4B7E" w14:paraId="55645BF9"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justice and law enforcement sectors</w:t>
      </w:r>
    </w:p>
    <w:p xmlns:wp14="http://schemas.microsoft.com/office/word/2010/wordml" w:rsidRPr="00F02AFA" w:rsidR="00CD4B7E" w:rsidP="00F02AFA" w:rsidRDefault="00CD4B7E" w14:paraId="4122A524"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police staff, particularly custody, public contact/demand hub/enquiry office roles and investigative roles</w:t>
      </w:r>
    </w:p>
    <w:p xmlns:wp14="http://schemas.microsoft.com/office/word/2010/wordml" w:rsidRPr="00F02AFA" w:rsidR="00CD4B7E" w:rsidP="00F02AFA" w:rsidRDefault="00CD4B7E" w14:paraId="0F19A5A2"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PCSO or Special Constable</w:t>
      </w:r>
    </w:p>
    <w:p xmlns:wp14="http://schemas.microsoft.com/office/word/2010/wordml" w:rsidRPr="00F02AFA" w:rsidR="00CD4B7E" w:rsidP="00F02AFA" w:rsidRDefault="00CD4B7E" w14:paraId="3840D541"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prison service</w:t>
      </w:r>
    </w:p>
    <w:p xmlns:wp14="http://schemas.microsoft.com/office/word/2010/wordml" w:rsidRPr="00F02AFA" w:rsidR="00CD4B7E" w:rsidP="00F02AFA" w:rsidRDefault="00CD4B7E" w14:paraId="0798B34A"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professional services/project management</w:t>
      </w:r>
    </w:p>
    <w:p xmlns:wp14="http://schemas.microsoft.com/office/word/2010/wordml" w:rsidRPr="00F02AFA" w:rsidR="00CD4B7E" w:rsidP="00F02AFA" w:rsidRDefault="00CD4B7E" w14:paraId="50A084C7"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teaching</w:t>
      </w:r>
    </w:p>
    <w:p xmlns:wp14="http://schemas.microsoft.com/office/word/2010/wordml" w:rsidRPr="00F02AFA" w:rsidR="00CD4B7E" w:rsidP="00F02AFA" w:rsidRDefault="00CD4B7E" w14:paraId="355F8316" wp14:textId="77777777">
      <w:pPr>
        <w:pStyle w:val="ListParagraph"/>
        <w:numPr>
          <w:ilvl w:val="0"/>
          <w:numId w:val="7"/>
        </w:numPr>
        <w:shd w:val="clear" w:color="auto" w:fill="FFFFFF"/>
        <w:spacing w:before="240" w:after="240" w:line="240" w:lineRule="auto"/>
        <w:ind w:right="288"/>
        <w:rPr>
          <w:rFonts w:ascii="Open Sans" w:hAnsi="Open Sans" w:eastAsia="Times New Roman" w:cs="Open Sans"/>
          <w:color w:val="000000" w:themeColor="text1"/>
          <w:sz w:val="24"/>
          <w:szCs w:val="24"/>
          <w:lang w:eastAsia="en-GB"/>
        </w:rPr>
      </w:pPr>
      <w:r w:rsidRPr="00F02AFA">
        <w:rPr>
          <w:rFonts w:ascii="Open Sans" w:hAnsi="Open Sans" w:eastAsia="Times New Roman" w:cs="Open Sans"/>
          <w:color w:val="000000" w:themeColor="text1"/>
          <w:sz w:val="24"/>
          <w:szCs w:val="24"/>
          <w:lang w:eastAsia="en-GB"/>
        </w:rPr>
        <w:t>youth work </w:t>
      </w:r>
    </w:p>
    <w:p xmlns:wp14="http://schemas.microsoft.com/office/word/2010/wordml" w:rsidRPr="00F02AFA" w:rsidR="00F02AFA" w:rsidP="00F02AFA" w:rsidRDefault="00F02AFA" w14:paraId="1A543895" wp14:textId="77777777">
      <w:pPr>
        <w:jc w:val="both"/>
        <w:rPr>
          <w:rFonts w:ascii="Open Sans" w:hAnsi="Open Sans" w:cs="Open Sans"/>
          <w:b/>
          <w:bCs/>
          <w:i/>
          <w:sz w:val="24"/>
          <w:szCs w:val="24"/>
        </w:rPr>
      </w:pPr>
      <w:r w:rsidRPr="00F02AFA">
        <w:rPr>
          <w:rFonts w:ascii="Open Sans" w:hAnsi="Open Sans" w:cs="Open Sans"/>
          <w:b/>
          <w:bCs/>
          <w:i/>
          <w:sz w:val="24"/>
          <w:szCs w:val="24"/>
        </w:rPr>
        <w:t>Do I need GCSE English and Maths?</w:t>
      </w:r>
    </w:p>
    <w:p xmlns:wp14="http://schemas.microsoft.com/office/word/2010/wordml" w:rsidRPr="00F02AFA" w:rsidR="00F02AFA" w:rsidP="00F02AFA" w:rsidRDefault="00F02AFA" w14:paraId="5942AF43" wp14:textId="77777777">
      <w:pPr>
        <w:jc w:val="both"/>
        <w:rPr>
          <w:rFonts w:ascii="Open Sans" w:hAnsi="Open Sans" w:cs="Open Sans"/>
          <w:sz w:val="24"/>
          <w:szCs w:val="24"/>
        </w:rPr>
      </w:pPr>
      <w:r w:rsidRPr="00F02AFA">
        <w:rPr>
          <w:rFonts w:ascii="Open Sans" w:hAnsi="Open Sans" w:cs="Open Sans"/>
          <w:sz w:val="24"/>
          <w:szCs w:val="24"/>
        </w:rPr>
        <w:t>Candidates for all entry routes must have English GCSE (A*-C/9-4) or an equivalent such as Functional Skills Level 2.  For the PCDA you will also need Maths GCSE.</w:t>
      </w:r>
      <w:r w:rsidR="001955DD">
        <w:rPr>
          <w:rFonts w:ascii="Open Sans" w:hAnsi="Open Sans" w:cs="Open Sans"/>
          <w:sz w:val="24"/>
          <w:szCs w:val="24"/>
        </w:rPr>
        <w:t xml:space="preserve"> </w:t>
      </w:r>
      <w:r w:rsidRPr="00973F1A" w:rsidR="001955DD">
        <w:rPr>
          <w:rFonts w:ascii="Open Sans" w:hAnsi="Open Sans" w:cs="Open Sans"/>
          <w:i/>
          <w:sz w:val="24"/>
          <w:szCs w:val="24"/>
          <w:u w:val="single"/>
        </w:rPr>
        <w:t>Note:</w:t>
      </w:r>
      <w:r w:rsidRPr="00973F1A" w:rsidR="001955DD">
        <w:rPr>
          <w:rFonts w:ascii="Open Sans" w:hAnsi="Open Sans" w:cs="Open Sans"/>
          <w:sz w:val="24"/>
          <w:szCs w:val="24"/>
        </w:rPr>
        <w:t xml:space="preserve"> if you have studied English overseas as a </w:t>
      </w:r>
      <w:r w:rsidRPr="00973F1A" w:rsidR="00A429DF">
        <w:rPr>
          <w:rFonts w:ascii="Open Sans" w:hAnsi="Open Sans" w:cs="Open Sans"/>
          <w:sz w:val="24"/>
          <w:szCs w:val="24"/>
        </w:rPr>
        <w:t>second language, this is usually not equivalent so you</w:t>
      </w:r>
      <w:r w:rsidRPr="00973F1A" w:rsidR="00973F1A">
        <w:rPr>
          <w:rFonts w:ascii="Open Sans" w:hAnsi="Open Sans" w:cs="Open Sans"/>
          <w:sz w:val="24"/>
          <w:szCs w:val="24"/>
        </w:rPr>
        <w:t xml:space="preserve"> will probably need to </w:t>
      </w:r>
      <w:r w:rsidRPr="00973F1A" w:rsidR="00A429DF">
        <w:rPr>
          <w:rFonts w:ascii="Open Sans" w:hAnsi="Open Sans" w:cs="Open Sans"/>
          <w:sz w:val="24"/>
          <w:szCs w:val="24"/>
        </w:rPr>
        <w:t>obtain Functional Skills Level 2 in English.</w:t>
      </w:r>
    </w:p>
    <w:p xmlns:wp14="http://schemas.microsoft.com/office/word/2010/wordml" w:rsidRPr="00F02AFA" w:rsidR="00CD4B7E" w:rsidP="00A85D5B" w:rsidRDefault="00CD4B7E" w14:paraId="02EB378F" wp14:textId="77777777">
      <w:pPr>
        <w:jc w:val="both"/>
        <w:rPr>
          <w:rFonts w:ascii="Open Sans" w:hAnsi="Open Sans" w:cs="Open Sans"/>
          <w:sz w:val="24"/>
          <w:szCs w:val="24"/>
        </w:rPr>
      </w:pPr>
    </w:p>
    <w:p xmlns:wp14="http://schemas.microsoft.com/office/word/2010/wordml" w:rsidRPr="00973F1A" w:rsidR="00973F1A" w:rsidP="00A85D5B" w:rsidRDefault="0074633B" w14:paraId="22F2A68B" wp14:textId="77777777">
      <w:pPr>
        <w:pStyle w:val="NoSpacing"/>
        <w:jc w:val="both"/>
        <w:rPr>
          <w:rFonts w:ascii="Open Sans" w:hAnsi="Open Sans" w:cs="Open Sans"/>
          <w:b/>
          <w:bCs/>
          <w:i/>
          <w:sz w:val="24"/>
          <w:szCs w:val="24"/>
          <w:lang w:eastAsia="en-GB"/>
        </w:rPr>
      </w:pPr>
      <w:r w:rsidRPr="00973F1A">
        <w:rPr>
          <w:rFonts w:ascii="Open Sans" w:hAnsi="Open Sans" w:cs="Open Sans"/>
          <w:b/>
          <w:bCs/>
          <w:i/>
          <w:sz w:val="24"/>
          <w:szCs w:val="24"/>
          <w:lang w:eastAsia="en-GB"/>
        </w:rPr>
        <w:t>My qualification is from outside the UK</w:t>
      </w:r>
      <w:r w:rsidRPr="00973F1A" w:rsidR="00973F1A">
        <w:rPr>
          <w:rFonts w:ascii="Open Sans" w:hAnsi="Open Sans" w:cs="Open Sans"/>
          <w:b/>
          <w:bCs/>
          <w:i/>
          <w:sz w:val="24"/>
          <w:szCs w:val="24"/>
          <w:lang w:eastAsia="en-GB"/>
        </w:rPr>
        <w:t>, can I still apply?</w:t>
      </w:r>
    </w:p>
    <w:p xmlns:wp14="http://schemas.microsoft.com/office/word/2010/wordml" w:rsidRPr="00973F1A" w:rsidR="00973F1A" w:rsidP="00A85D5B" w:rsidRDefault="00973F1A" w14:paraId="3785A347" wp14:textId="77777777">
      <w:pPr>
        <w:pStyle w:val="NoSpacing"/>
        <w:jc w:val="both"/>
        <w:rPr>
          <w:rFonts w:ascii="Open Sans" w:hAnsi="Open Sans" w:cs="Open Sans"/>
          <w:sz w:val="24"/>
          <w:szCs w:val="24"/>
          <w:lang w:eastAsia="en-GB"/>
        </w:rPr>
      </w:pPr>
      <w:r w:rsidRPr="00973F1A">
        <w:rPr>
          <w:rFonts w:ascii="Open Sans" w:hAnsi="Open Sans" w:cs="Open Sans"/>
          <w:sz w:val="24"/>
          <w:szCs w:val="24"/>
          <w:lang w:eastAsia="en-GB"/>
        </w:rPr>
        <w:t xml:space="preserve">You </w:t>
      </w:r>
      <w:r w:rsidRPr="00973F1A">
        <w:rPr>
          <w:rFonts w:ascii="Open Sans" w:hAnsi="Open Sans" w:cs="Open Sans"/>
          <w:sz w:val="24"/>
          <w:szCs w:val="24"/>
          <w:lang w:eastAsia="en-GB"/>
        </w:rPr>
        <w:t xml:space="preserve">should send </w:t>
      </w:r>
      <w:r w:rsidRPr="00973F1A">
        <w:rPr>
          <w:rFonts w:ascii="Open Sans" w:hAnsi="Open Sans" w:cs="Open Sans"/>
          <w:sz w:val="24"/>
          <w:szCs w:val="24"/>
          <w:lang w:eastAsia="en-GB"/>
        </w:rPr>
        <w:t xml:space="preserve">your qualifications to the recruitment team to </w:t>
      </w:r>
      <w:r w:rsidRPr="00973F1A">
        <w:rPr>
          <w:rFonts w:ascii="Open Sans" w:hAnsi="Open Sans" w:cs="Open Sans"/>
          <w:sz w:val="24"/>
          <w:szCs w:val="24"/>
          <w:lang w:eastAsia="en-GB"/>
        </w:rPr>
        <w:t xml:space="preserve">review, then you will be advised whether they are equivalent. If the recruitment team are unable to verify them, you may be advised to </w:t>
      </w:r>
      <w:r w:rsidRPr="00973F1A">
        <w:rPr>
          <w:rFonts w:ascii="Open Sans" w:hAnsi="Open Sans" w:cs="Open Sans"/>
          <w:sz w:val="24"/>
          <w:szCs w:val="24"/>
          <w:lang w:eastAsia="en-GB"/>
        </w:rPr>
        <w:t>go to ENIC</w:t>
      </w:r>
      <w:r w:rsidRPr="00973F1A">
        <w:rPr>
          <w:rFonts w:ascii="Open Sans" w:hAnsi="Open Sans" w:cs="Open Sans"/>
          <w:sz w:val="24"/>
          <w:szCs w:val="24"/>
          <w:lang w:eastAsia="en-GB"/>
        </w:rPr>
        <w:t xml:space="preserve"> for a statement of comparability.</w:t>
      </w:r>
      <w:r w:rsidRPr="00973F1A" w:rsidR="0074633B">
        <w:rPr>
          <w:rFonts w:ascii="Open Sans" w:hAnsi="Open Sans" w:cs="Open Sans"/>
          <w:sz w:val="24"/>
          <w:szCs w:val="24"/>
          <w:lang w:eastAsia="en-GB"/>
        </w:rPr>
        <w:t xml:space="preserve"> </w:t>
      </w:r>
    </w:p>
    <w:p xmlns:wp14="http://schemas.microsoft.com/office/word/2010/wordml" w:rsidRPr="00973F1A" w:rsidR="00973F1A" w:rsidP="00A85D5B" w:rsidRDefault="00973F1A" w14:paraId="6A05A809" wp14:textId="77777777">
      <w:pPr>
        <w:pStyle w:val="NoSpacing"/>
        <w:jc w:val="both"/>
        <w:rPr>
          <w:rFonts w:ascii="Open Sans" w:hAnsi="Open Sans" w:cs="Open Sans"/>
          <w:b/>
          <w:bCs/>
          <w:i/>
          <w:sz w:val="24"/>
          <w:szCs w:val="24"/>
          <w:lang w:eastAsia="en-GB"/>
        </w:rPr>
      </w:pPr>
    </w:p>
    <w:p xmlns:wp14="http://schemas.microsoft.com/office/word/2010/wordml" w:rsidRPr="00973F1A" w:rsidR="0074633B" w:rsidP="00A85D5B" w:rsidRDefault="00973F1A" w14:paraId="3D7F4692" wp14:textId="77777777">
      <w:pPr>
        <w:pStyle w:val="NoSpacing"/>
        <w:jc w:val="both"/>
        <w:rPr>
          <w:rFonts w:ascii="Open Sans" w:hAnsi="Open Sans" w:cs="Open Sans"/>
          <w:i/>
          <w:sz w:val="24"/>
          <w:szCs w:val="24"/>
          <w:lang w:eastAsia="en-GB"/>
        </w:rPr>
      </w:pPr>
      <w:r w:rsidRPr="00973F1A">
        <w:rPr>
          <w:rFonts w:ascii="Open Sans" w:hAnsi="Open Sans" w:cs="Open Sans"/>
          <w:b/>
          <w:bCs/>
          <w:i/>
          <w:sz w:val="24"/>
          <w:szCs w:val="24"/>
          <w:lang w:eastAsia="en-GB"/>
        </w:rPr>
        <w:t>W</w:t>
      </w:r>
      <w:r w:rsidRPr="00973F1A" w:rsidR="0074633B">
        <w:rPr>
          <w:rFonts w:ascii="Open Sans" w:hAnsi="Open Sans" w:cs="Open Sans"/>
          <w:b/>
          <w:bCs/>
          <w:i/>
          <w:sz w:val="24"/>
          <w:szCs w:val="24"/>
          <w:lang w:eastAsia="en-GB"/>
        </w:rPr>
        <w:t xml:space="preserve">hy do I have to go to </w:t>
      </w:r>
      <w:r w:rsidRPr="00973F1A" w:rsidR="006A7664">
        <w:rPr>
          <w:rFonts w:ascii="Open Sans" w:hAnsi="Open Sans" w:cs="Open Sans"/>
          <w:b/>
          <w:bCs/>
          <w:i/>
          <w:sz w:val="24"/>
          <w:szCs w:val="24"/>
          <w:lang w:eastAsia="en-GB"/>
        </w:rPr>
        <w:t>UK ENIC</w:t>
      </w:r>
      <w:r w:rsidRPr="00973F1A" w:rsidR="0074633B">
        <w:rPr>
          <w:rFonts w:ascii="Open Sans" w:hAnsi="Open Sans" w:cs="Open Sans"/>
          <w:b/>
          <w:bCs/>
          <w:i/>
          <w:sz w:val="24"/>
          <w:szCs w:val="24"/>
          <w:lang w:eastAsia="en-GB"/>
        </w:rPr>
        <w:t>?</w:t>
      </w:r>
      <w:r w:rsidRPr="00973F1A" w:rsidR="0074633B">
        <w:rPr>
          <w:rFonts w:ascii="Open Sans" w:hAnsi="Open Sans" w:cs="Open Sans"/>
          <w:i/>
          <w:sz w:val="24"/>
          <w:szCs w:val="24"/>
          <w:lang w:eastAsia="en-GB"/>
        </w:rPr>
        <w:t xml:space="preserve"> </w:t>
      </w:r>
    </w:p>
    <w:p xmlns:wp14="http://schemas.microsoft.com/office/word/2010/wordml" w:rsidRPr="00973F1A" w:rsidR="0074633B" w:rsidP="00A85D5B" w:rsidRDefault="0074633B" w14:paraId="687CED17" wp14:textId="77777777">
      <w:pPr>
        <w:pStyle w:val="NoSpacing"/>
        <w:jc w:val="both"/>
        <w:rPr>
          <w:rFonts w:ascii="Open Sans" w:hAnsi="Open Sans" w:cs="Open Sans"/>
          <w:sz w:val="24"/>
          <w:szCs w:val="24"/>
          <w:lang w:eastAsia="en-GB"/>
        </w:rPr>
      </w:pPr>
      <w:r w:rsidRPr="00973F1A">
        <w:rPr>
          <w:rFonts w:ascii="Open Sans" w:hAnsi="Open Sans" w:cs="Open Sans"/>
          <w:sz w:val="24"/>
          <w:szCs w:val="24"/>
          <w:lang w:eastAsia="en-GB"/>
        </w:rPr>
        <w:t xml:space="preserve">The College of Policing have set strict criteria for </w:t>
      </w:r>
      <w:r w:rsidRPr="00973F1A" w:rsidR="001955DD">
        <w:rPr>
          <w:rFonts w:ascii="Open Sans" w:hAnsi="Open Sans" w:cs="Open Sans"/>
          <w:sz w:val="24"/>
          <w:szCs w:val="24"/>
          <w:lang w:eastAsia="en-GB"/>
        </w:rPr>
        <w:t xml:space="preserve">qualifications. </w:t>
      </w:r>
      <w:r w:rsidRPr="00973F1A">
        <w:rPr>
          <w:rFonts w:ascii="Open Sans" w:hAnsi="Open Sans" w:cs="Open Sans"/>
          <w:sz w:val="24"/>
          <w:szCs w:val="24"/>
          <w:lang w:eastAsia="en-GB"/>
        </w:rPr>
        <w:t xml:space="preserve">Some courses </w:t>
      </w:r>
      <w:r w:rsidRPr="00973F1A" w:rsidR="001955DD">
        <w:rPr>
          <w:rFonts w:ascii="Open Sans" w:hAnsi="Open Sans" w:cs="Open Sans"/>
          <w:sz w:val="24"/>
          <w:szCs w:val="24"/>
          <w:lang w:eastAsia="en-GB"/>
        </w:rPr>
        <w:t>that</w:t>
      </w:r>
      <w:r w:rsidRPr="00973F1A">
        <w:rPr>
          <w:rFonts w:ascii="Open Sans" w:hAnsi="Open Sans" w:cs="Open Sans"/>
          <w:sz w:val="24"/>
          <w:szCs w:val="24"/>
          <w:lang w:eastAsia="en-GB"/>
        </w:rPr>
        <w:t xml:space="preserve"> are studied outside the UK have the same title but do not match the level if studied in the UK. If a candidate has studied outside the UK they </w:t>
      </w:r>
      <w:r w:rsidRPr="00973F1A" w:rsidR="00973F1A">
        <w:rPr>
          <w:rFonts w:ascii="Open Sans" w:hAnsi="Open Sans" w:cs="Open Sans"/>
          <w:sz w:val="24"/>
          <w:szCs w:val="24"/>
          <w:lang w:eastAsia="en-GB"/>
        </w:rPr>
        <w:t xml:space="preserve">may be required to </w:t>
      </w:r>
      <w:r w:rsidRPr="00973F1A">
        <w:rPr>
          <w:rFonts w:ascii="Open Sans" w:hAnsi="Open Sans" w:cs="Open Sans"/>
          <w:sz w:val="24"/>
          <w:szCs w:val="24"/>
          <w:lang w:eastAsia="en-GB"/>
        </w:rPr>
        <w:t xml:space="preserve">provide a report from </w:t>
      </w:r>
      <w:r w:rsidRPr="00973F1A" w:rsidR="006A7664">
        <w:rPr>
          <w:rFonts w:ascii="Open Sans" w:hAnsi="Open Sans" w:cs="Open Sans"/>
          <w:sz w:val="24"/>
          <w:szCs w:val="24"/>
          <w:lang w:eastAsia="en-GB"/>
        </w:rPr>
        <w:t>UK ENIC</w:t>
      </w:r>
      <w:r w:rsidRPr="00973F1A">
        <w:rPr>
          <w:rFonts w:ascii="Open Sans" w:hAnsi="Open Sans" w:cs="Open Sans"/>
          <w:sz w:val="24"/>
          <w:szCs w:val="24"/>
          <w:lang w:eastAsia="en-GB"/>
        </w:rPr>
        <w:t xml:space="preserve"> which shows whether their qualifications are comparable to UK qualifications. To check whether your certificates are equivalent to a UK one, you will need to apply to </w:t>
      </w:r>
      <w:r w:rsidRPr="00973F1A" w:rsidR="006A7664">
        <w:rPr>
          <w:rFonts w:ascii="Open Sans" w:hAnsi="Open Sans" w:cs="Open Sans"/>
          <w:sz w:val="24"/>
          <w:szCs w:val="24"/>
          <w:lang w:eastAsia="en-GB"/>
        </w:rPr>
        <w:t>UK ENIC</w:t>
      </w:r>
      <w:r w:rsidRPr="00973F1A">
        <w:rPr>
          <w:rFonts w:ascii="Open Sans" w:hAnsi="Open Sans" w:cs="Open Sans"/>
          <w:sz w:val="24"/>
          <w:szCs w:val="24"/>
          <w:lang w:eastAsia="en-GB"/>
        </w:rPr>
        <w:t xml:space="preserve"> who will then provide you with a Statement of Comparability. Please note there is a cost to doing this.</w:t>
      </w:r>
    </w:p>
    <w:p xmlns:wp14="http://schemas.microsoft.com/office/word/2010/wordml" w:rsidRPr="00F02AFA" w:rsidR="0074633B" w:rsidP="00A85D5B" w:rsidRDefault="0074633B" w14:paraId="09C4FBBB" wp14:textId="77777777">
      <w:pPr>
        <w:pStyle w:val="NoSpacing"/>
        <w:jc w:val="both"/>
        <w:rPr>
          <w:rFonts w:ascii="Open Sans" w:hAnsi="Open Sans" w:cs="Open Sans"/>
          <w:sz w:val="24"/>
          <w:szCs w:val="24"/>
          <w:lang w:eastAsia="en-GB"/>
        </w:rPr>
      </w:pPr>
      <w:r w:rsidRPr="00973F1A">
        <w:rPr>
          <w:rFonts w:ascii="Open Sans" w:hAnsi="Open Sans" w:cs="Open Sans"/>
          <w:sz w:val="24"/>
          <w:szCs w:val="24"/>
          <w:lang w:eastAsia="en-GB"/>
        </w:rPr>
        <w:t xml:space="preserve">This is the link to the </w:t>
      </w:r>
      <w:r w:rsidRPr="00973F1A" w:rsidR="006A7664">
        <w:rPr>
          <w:rFonts w:ascii="Open Sans" w:hAnsi="Open Sans" w:cs="Open Sans"/>
          <w:sz w:val="24"/>
          <w:szCs w:val="24"/>
          <w:lang w:eastAsia="en-GB"/>
        </w:rPr>
        <w:t>UK ENIC</w:t>
      </w:r>
      <w:r w:rsidRPr="00973F1A">
        <w:rPr>
          <w:rFonts w:ascii="Open Sans" w:hAnsi="Open Sans" w:cs="Open Sans"/>
          <w:sz w:val="24"/>
          <w:szCs w:val="24"/>
          <w:lang w:eastAsia="en-GB"/>
        </w:rPr>
        <w:t xml:space="preserve"> website: </w:t>
      </w:r>
      <w:hyperlink w:history="1" r:id="rId11">
        <w:r w:rsidRPr="00973F1A" w:rsidR="006A7664">
          <w:rPr>
            <w:lang w:eastAsia="en-GB"/>
          </w:rPr>
          <w:t>Home Pa</w:t>
        </w:r>
        <w:r w:rsidRPr="00973F1A" w:rsidR="006A7664">
          <w:rPr>
            <w:lang w:eastAsia="en-GB"/>
          </w:rPr>
          <w:t>g</w:t>
        </w:r>
        <w:r w:rsidRPr="00973F1A" w:rsidR="006A7664">
          <w:rPr>
            <w:lang w:eastAsia="en-GB"/>
          </w:rPr>
          <w:t>e (ecctis.com)</w:t>
        </w:r>
      </w:hyperlink>
      <w:r w:rsidRPr="00973F1A" w:rsidR="006A7664">
        <w:rPr>
          <w:rFonts w:ascii="Open Sans" w:hAnsi="Open Sans" w:cs="Open Sans"/>
          <w:sz w:val="24"/>
          <w:szCs w:val="24"/>
          <w:lang w:eastAsia="en-GB"/>
        </w:rPr>
        <w:t xml:space="preserve">. </w:t>
      </w:r>
      <w:r w:rsidRPr="00973F1A">
        <w:rPr>
          <w:rFonts w:ascii="Open Sans" w:hAnsi="Open Sans" w:cs="Open Sans"/>
          <w:sz w:val="24"/>
          <w:szCs w:val="24"/>
          <w:lang w:eastAsia="en-GB"/>
        </w:rPr>
        <w:t xml:space="preserve">Once you have received the result from </w:t>
      </w:r>
      <w:r w:rsidRPr="00973F1A" w:rsidR="006A7664">
        <w:rPr>
          <w:rFonts w:ascii="Open Sans" w:hAnsi="Open Sans" w:cs="Open Sans"/>
          <w:sz w:val="24"/>
          <w:szCs w:val="24"/>
          <w:lang w:eastAsia="en-GB"/>
        </w:rPr>
        <w:t>UK ENIC</w:t>
      </w:r>
      <w:r w:rsidRPr="00973F1A">
        <w:rPr>
          <w:rFonts w:ascii="Open Sans" w:hAnsi="Open Sans" w:cs="Open Sans"/>
          <w:sz w:val="24"/>
          <w:szCs w:val="24"/>
          <w:lang w:eastAsia="en-GB"/>
        </w:rPr>
        <w:t>, you should send that statement to us for consideration and progression of your application.</w:t>
      </w:r>
      <w:r w:rsidRPr="00F02AFA">
        <w:rPr>
          <w:rFonts w:ascii="Open Sans" w:hAnsi="Open Sans" w:cs="Open Sans"/>
          <w:sz w:val="24"/>
          <w:szCs w:val="24"/>
          <w:lang w:eastAsia="en-GB"/>
        </w:rPr>
        <w:t xml:space="preserve"> </w:t>
      </w:r>
    </w:p>
    <w:p xmlns:wp14="http://schemas.microsoft.com/office/word/2010/wordml" w:rsidR="0074633B" w:rsidP="00A85D5B" w:rsidRDefault="0074633B" w14:paraId="5A39BBE3" wp14:textId="77777777">
      <w:pPr>
        <w:pStyle w:val="NoSpacing"/>
        <w:jc w:val="both"/>
        <w:rPr>
          <w:rFonts w:ascii="Open Sans" w:hAnsi="Open Sans" w:cs="Open Sans"/>
          <w:sz w:val="24"/>
          <w:szCs w:val="24"/>
          <w:lang w:eastAsia="en-GB"/>
        </w:rPr>
      </w:pPr>
    </w:p>
    <w:p xmlns:wp14="http://schemas.microsoft.com/office/word/2010/wordml" w:rsidRPr="00F02AFA" w:rsidR="00CE38E2" w:rsidP="00A85D5B" w:rsidRDefault="00CE38E2" w14:paraId="41C8F396" wp14:textId="77777777">
      <w:pPr>
        <w:pStyle w:val="NoSpacing"/>
        <w:jc w:val="both"/>
        <w:rPr>
          <w:rFonts w:ascii="Open Sans" w:hAnsi="Open Sans" w:cs="Open Sans"/>
          <w:sz w:val="24"/>
          <w:szCs w:val="24"/>
          <w:lang w:eastAsia="en-GB"/>
        </w:rPr>
      </w:pPr>
    </w:p>
    <w:p xmlns:wp14="http://schemas.microsoft.com/office/word/2010/wordml" w:rsidRPr="00F02AFA" w:rsidR="0074633B" w:rsidP="00A85D5B" w:rsidRDefault="00001EA7" w14:paraId="379FF649" wp14:textId="77777777">
      <w:pPr>
        <w:jc w:val="both"/>
        <w:rPr>
          <w:rFonts w:ascii="Open Sans" w:hAnsi="Open Sans" w:cs="Open Sans"/>
          <w:b/>
          <w:bCs/>
          <w:sz w:val="24"/>
          <w:szCs w:val="24"/>
        </w:rPr>
      </w:pPr>
      <w:r>
        <w:rPr>
          <w:rFonts w:ascii="Open Sans" w:hAnsi="Open Sans" w:cs="Open Sans"/>
          <w:b/>
          <w:bCs/>
          <w:color w:val="0070C0"/>
          <w:sz w:val="24"/>
          <w:szCs w:val="24"/>
          <w:u w:val="single"/>
        </w:rPr>
        <w:t xml:space="preserve">ELIGIBILITY - </w:t>
      </w:r>
      <w:r w:rsidRPr="00001EA7" w:rsidR="0074633B">
        <w:rPr>
          <w:rFonts w:ascii="Open Sans" w:hAnsi="Open Sans" w:cs="Open Sans"/>
          <w:b/>
          <w:bCs/>
          <w:color w:val="0070C0"/>
          <w:sz w:val="24"/>
          <w:szCs w:val="24"/>
          <w:u w:val="single"/>
        </w:rPr>
        <w:t>R</w:t>
      </w:r>
      <w:r w:rsidRPr="00001EA7">
        <w:rPr>
          <w:rFonts w:ascii="Open Sans" w:hAnsi="Open Sans" w:cs="Open Sans"/>
          <w:b/>
          <w:bCs/>
          <w:color w:val="0070C0"/>
          <w:sz w:val="24"/>
          <w:szCs w:val="24"/>
          <w:u w:val="single"/>
        </w:rPr>
        <w:t>ESIDENCY</w:t>
      </w:r>
      <w:r w:rsidRPr="00F02AFA" w:rsidR="0074633B">
        <w:rPr>
          <w:rFonts w:ascii="Open Sans" w:hAnsi="Open Sans" w:cs="Open Sans"/>
          <w:b/>
          <w:bCs/>
          <w:sz w:val="24"/>
          <w:szCs w:val="24"/>
        </w:rPr>
        <w:t xml:space="preserve"> </w:t>
      </w:r>
    </w:p>
    <w:p xmlns:wp14="http://schemas.microsoft.com/office/word/2010/wordml" w:rsidRPr="00F02AFA" w:rsidR="0074633B" w:rsidP="00A85D5B" w:rsidRDefault="00A429DF" w14:paraId="2AC8DDE4" wp14:textId="77777777">
      <w:pPr>
        <w:jc w:val="both"/>
        <w:rPr>
          <w:rFonts w:ascii="Open Sans" w:hAnsi="Open Sans" w:cs="Open Sans"/>
          <w:i/>
          <w:sz w:val="24"/>
          <w:szCs w:val="24"/>
        </w:rPr>
      </w:pPr>
      <w:r>
        <w:rPr>
          <w:rFonts w:ascii="Open Sans" w:hAnsi="Open Sans" w:cs="Open Sans"/>
          <w:b/>
          <w:bCs/>
          <w:i/>
          <w:sz w:val="24"/>
          <w:szCs w:val="24"/>
        </w:rPr>
        <w:t>I am not a British Citizen can I apply?</w:t>
      </w:r>
      <w:r w:rsidRPr="00F02AFA" w:rsidR="0074633B">
        <w:rPr>
          <w:rFonts w:ascii="Open Sans" w:hAnsi="Open Sans" w:cs="Open Sans"/>
          <w:i/>
          <w:sz w:val="24"/>
          <w:szCs w:val="24"/>
        </w:rPr>
        <w:t xml:space="preserve"> </w:t>
      </w:r>
    </w:p>
    <w:p xmlns:wp14="http://schemas.microsoft.com/office/word/2010/wordml" w:rsidR="0074633B" w:rsidP="00A85D5B" w:rsidRDefault="0074633B" w14:paraId="21B7E87A" wp14:textId="77777777">
      <w:pPr>
        <w:jc w:val="both"/>
        <w:rPr>
          <w:rFonts w:ascii="Open Sans" w:hAnsi="Open Sans" w:cs="Open Sans"/>
          <w:sz w:val="24"/>
          <w:szCs w:val="24"/>
          <w:lang w:eastAsia="en-GB"/>
        </w:rPr>
      </w:pPr>
      <w:r w:rsidRPr="00F02AFA">
        <w:rPr>
          <w:rFonts w:ascii="Open Sans" w:hAnsi="Open Sans" w:cs="Open Sans"/>
          <w:sz w:val="24"/>
          <w:szCs w:val="24"/>
          <w:lang w:eastAsia="en-GB"/>
        </w:rPr>
        <w:t xml:space="preserve">The College of Policing requires that </w:t>
      </w:r>
      <w:r w:rsidRPr="00F02AFA" w:rsidR="00ED20F4">
        <w:rPr>
          <w:rFonts w:ascii="Open Sans" w:hAnsi="Open Sans" w:cs="Open Sans"/>
          <w:sz w:val="24"/>
          <w:szCs w:val="24"/>
          <w:lang w:eastAsia="en-GB"/>
        </w:rPr>
        <w:t>if candidates are not B</w:t>
      </w:r>
      <w:r w:rsidRPr="00F02AFA">
        <w:rPr>
          <w:rFonts w:ascii="Open Sans" w:hAnsi="Open Sans" w:cs="Open Sans"/>
          <w:sz w:val="24"/>
          <w:szCs w:val="24"/>
          <w:lang w:eastAsia="en-GB"/>
        </w:rPr>
        <w:t>ritish citizen</w:t>
      </w:r>
      <w:r w:rsidRPr="00F02AFA" w:rsidR="00ED20F4">
        <w:rPr>
          <w:rFonts w:ascii="Open Sans" w:hAnsi="Open Sans" w:cs="Open Sans"/>
          <w:sz w:val="24"/>
          <w:szCs w:val="24"/>
          <w:lang w:eastAsia="en-GB"/>
        </w:rPr>
        <w:t>s</w:t>
      </w:r>
      <w:r w:rsidRPr="00F02AFA">
        <w:rPr>
          <w:rFonts w:ascii="Open Sans" w:hAnsi="Open Sans" w:cs="Open Sans"/>
          <w:sz w:val="24"/>
          <w:szCs w:val="24"/>
          <w:lang w:eastAsia="en-GB"/>
        </w:rPr>
        <w:t xml:space="preserve">, </w:t>
      </w:r>
      <w:r w:rsidRPr="00F02AFA" w:rsidR="00ED20F4">
        <w:rPr>
          <w:rFonts w:ascii="Open Sans" w:hAnsi="Open Sans" w:cs="Open Sans"/>
          <w:sz w:val="24"/>
          <w:szCs w:val="24"/>
          <w:lang w:eastAsia="en-GB"/>
        </w:rPr>
        <w:t xml:space="preserve">then they must </w:t>
      </w:r>
      <w:r w:rsidR="00A429DF">
        <w:rPr>
          <w:rFonts w:ascii="Open Sans" w:hAnsi="Open Sans" w:cs="Open Sans"/>
          <w:sz w:val="24"/>
          <w:szCs w:val="24"/>
          <w:lang w:eastAsia="en-GB"/>
        </w:rPr>
        <w:t xml:space="preserve">have Indefinite Leave to Remain in the UK, or have Settled or Pre-Settled status under the </w:t>
      </w:r>
      <w:r w:rsidRPr="00F02AFA">
        <w:rPr>
          <w:rFonts w:ascii="Open Sans" w:hAnsi="Open Sans" w:cs="Open Sans"/>
          <w:sz w:val="24"/>
          <w:szCs w:val="24"/>
          <w:lang w:eastAsia="en-GB"/>
        </w:rPr>
        <w:t xml:space="preserve">EC/EEA </w:t>
      </w:r>
      <w:r w:rsidR="00A429DF">
        <w:rPr>
          <w:rFonts w:ascii="Open Sans" w:hAnsi="Open Sans" w:cs="Open Sans"/>
          <w:sz w:val="24"/>
          <w:szCs w:val="24"/>
          <w:lang w:eastAsia="en-GB"/>
        </w:rPr>
        <w:t xml:space="preserve">Settlement Scheme with no restrictions to live and work in the UK. </w:t>
      </w:r>
      <w:r w:rsidRPr="00F02AFA">
        <w:rPr>
          <w:rFonts w:ascii="Open Sans" w:hAnsi="Open Sans" w:cs="Open Sans"/>
          <w:sz w:val="24"/>
          <w:szCs w:val="24"/>
          <w:lang w:eastAsia="en-GB"/>
        </w:rPr>
        <w:t xml:space="preserve">You will be asked to provide </w:t>
      </w:r>
      <w:r w:rsidR="00A429DF">
        <w:rPr>
          <w:rFonts w:ascii="Open Sans" w:hAnsi="Open Sans" w:cs="Open Sans"/>
          <w:sz w:val="24"/>
          <w:szCs w:val="24"/>
          <w:lang w:eastAsia="en-GB"/>
        </w:rPr>
        <w:t xml:space="preserve">evidence of your residency status </w:t>
      </w:r>
      <w:r w:rsidRPr="00F02AFA">
        <w:rPr>
          <w:rFonts w:ascii="Open Sans" w:hAnsi="Open Sans" w:cs="Open Sans"/>
          <w:sz w:val="24"/>
          <w:szCs w:val="24"/>
          <w:lang w:eastAsia="en-GB"/>
        </w:rPr>
        <w:t xml:space="preserve">at application stage. </w:t>
      </w:r>
    </w:p>
    <w:p xmlns:wp14="http://schemas.microsoft.com/office/word/2010/wordml" w:rsidR="00A429DF" w:rsidP="00A85D5B" w:rsidRDefault="00A429DF" w14:paraId="72A3D3EC" wp14:textId="77777777">
      <w:pPr>
        <w:jc w:val="both"/>
        <w:rPr>
          <w:rFonts w:ascii="Open Sans" w:hAnsi="Open Sans" w:cs="Open Sans"/>
          <w:sz w:val="24"/>
          <w:szCs w:val="24"/>
          <w:lang w:eastAsia="en-GB"/>
        </w:rPr>
      </w:pPr>
    </w:p>
    <w:p xmlns:wp14="http://schemas.microsoft.com/office/word/2010/wordml" w:rsidRPr="00001EA7" w:rsidR="00A429DF" w:rsidP="00A85D5B" w:rsidRDefault="00001EA7" w14:paraId="14B1164D" wp14:textId="77777777">
      <w:pPr>
        <w:jc w:val="both"/>
        <w:rPr>
          <w:rFonts w:ascii="Open Sans" w:hAnsi="Open Sans" w:cs="Open Sans"/>
          <w:b/>
          <w:bCs/>
          <w:i/>
          <w:sz w:val="24"/>
          <w:szCs w:val="24"/>
        </w:rPr>
      </w:pPr>
      <w:r w:rsidRPr="00001EA7">
        <w:rPr>
          <w:rFonts w:ascii="Open Sans" w:hAnsi="Open Sans" w:cs="Open Sans"/>
          <w:b/>
          <w:bCs/>
          <w:i/>
          <w:sz w:val="24"/>
          <w:szCs w:val="24"/>
        </w:rPr>
        <w:t>I have only lived in the UK for one year, can I apply?</w:t>
      </w:r>
    </w:p>
    <w:p xmlns:wp14="http://schemas.microsoft.com/office/word/2010/wordml" w:rsidR="00001EA7" w:rsidP="00A85D5B" w:rsidRDefault="00001EA7" w14:paraId="651D097C" wp14:textId="77777777">
      <w:pPr>
        <w:jc w:val="both"/>
        <w:rPr>
          <w:rFonts w:ascii="Open Sans" w:hAnsi="Open Sans" w:cs="Open Sans"/>
          <w:sz w:val="24"/>
          <w:szCs w:val="24"/>
          <w:lang w:eastAsia="en-GB"/>
        </w:rPr>
      </w:pPr>
      <w:r>
        <w:rPr>
          <w:rFonts w:ascii="Open Sans" w:hAnsi="Open Sans" w:cs="Open Sans"/>
          <w:sz w:val="24"/>
          <w:szCs w:val="24"/>
          <w:lang w:eastAsia="en-GB"/>
        </w:rPr>
        <w:t>For Vetting purposes, you must have lived in the UK for three years so there is enough ‘checkable’ history for you. There are some limited exceptions for military postings, short-term studying abroad, etc.</w:t>
      </w:r>
    </w:p>
    <w:p xmlns:wp14="http://schemas.microsoft.com/office/word/2010/wordml" w:rsidR="00973F1A" w:rsidP="00A85D5B" w:rsidRDefault="00973F1A" w14:paraId="0D0B940D" wp14:textId="77777777">
      <w:pPr>
        <w:jc w:val="both"/>
        <w:rPr>
          <w:rFonts w:ascii="Open Sans" w:hAnsi="Open Sans" w:cs="Open Sans"/>
          <w:sz w:val="24"/>
          <w:szCs w:val="24"/>
          <w:lang w:eastAsia="en-GB"/>
        </w:rPr>
      </w:pPr>
    </w:p>
    <w:p xmlns:wp14="http://schemas.microsoft.com/office/word/2010/wordml" w:rsidRPr="00226A29" w:rsidR="00226A29" w:rsidP="00A85D5B" w:rsidRDefault="00226A29" w14:paraId="6DAEA098" wp14:textId="77777777">
      <w:pPr>
        <w:jc w:val="both"/>
        <w:rPr>
          <w:rFonts w:ascii="Open Sans" w:hAnsi="Open Sans" w:cs="Open Sans"/>
          <w:b/>
          <w:bCs/>
          <w:i/>
          <w:sz w:val="24"/>
          <w:szCs w:val="24"/>
        </w:rPr>
      </w:pPr>
      <w:r w:rsidRPr="00226A29">
        <w:rPr>
          <w:rFonts w:ascii="Open Sans" w:hAnsi="Open Sans" w:cs="Open Sans"/>
          <w:b/>
          <w:bCs/>
          <w:i/>
          <w:sz w:val="24"/>
          <w:szCs w:val="24"/>
        </w:rPr>
        <w:t>I’ve been travelling overseas for more than three months, can I still apply?</w:t>
      </w:r>
    </w:p>
    <w:p xmlns:wp14="http://schemas.microsoft.com/office/word/2010/wordml" w:rsidRPr="00F02AFA" w:rsidR="00973F1A" w:rsidP="00A85D5B" w:rsidRDefault="00226A29" w14:paraId="6B8C51C5" wp14:textId="77777777">
      <w:pPr>
        <w:jc w:val="both"/>
        <w:rPr>
          <w:rFonts w:ascii="Open Sans" w:hAnsi="Open Sans" w:cs="Open Sans"/>
          <w:sz w:val="24"/>
          <w:szCs w:val="24"/>
          <w:lang w:eastAsia="en-GB"/>
        </w:rPr>
      </w:pPr>
      <w:r w:rsidRPr="00226A29">
        <w:rPr>
          <w:rFonts w:ascii="Open Sans" w:hAnsi="Open Sans" w:cs="Open Sans"/>
          <w:sz w:val="24"/>
          <w:szCs w:val="24"/>
          <w:lang w:eastAsia="en-GB"/>
        </w:rPr>
        <w:t xml:space="preserve">If you spend more than three months outside of the UK in the last three years, and within those three months you spent more than 28 days in one country, then you must obtain a </w:t>
      </w:r>
      <w:r w:rsidRPr="00226A29" w:rsidR="00973F1A">
        <w:rPr>
          <w:rFonts w:ascii="Open Sans" w:hAnsi="Open Sans" w:cs="Open Sans"/>
          <w:sz w:val="24"/>
          <w:szCs w:val="24"/>
          <w:lang w:eastAsia="en-GB"/>
        </w:rPr>
        <w:t>Certificate of Good Conduct</w:t>
      </w:r>
      <w:r>
        <w:rPr>
          <w:rFonts w:ascii="Open Sans" w:hAnsi="Open Sans" w:cs="Open Sans"/>
          <w:sz w:val="24"/>
          <w:szCs w:val="24"/>
          <w:lang w:eastAsia="en-GB"/>
        </w:rPr>
        <w:t xml:space="preserve"> from each country you spent 28 days or more in. These can take some time to obtain so do not delay requesting them once you are back in the UK.</w:t>
      </w:r>
    </w:p>
    <w:p xmlns:wp14="http://schemas.microsoft.com/office/word/2010/wordml" w:rsidRPr="00F02AFA" w:rsidR="0074633B" w:rsidP="00A85D5B" w:rsidRDefault="0074633B" w14:paraId="0E27B00A" wp14:textId="77777777">
      <w:pPr>
        <w:jc w:val="both"/>
        <w:rPr>
          <w:rFonts w:ascii="Open Sans" w:hAnsi="Open Sans" w:cs="Open Sans"/>
          <w:sz w:val="24"/>
          <w:szCs w:val="24"/>
          <w:lang w:eastAsia="en-GB"/>
        </w:rPr>
      </w:pPr>
    </w:p>
    <w:p xmlns:wp14="http://schemas.microsoft.com/office/word/2010/wordml" w:rsidRPr="00EC4A80" w:rsidR="0074633B" w:rsidP="00A85D5B" w:rsidRDefault="00EC4A80" w14:paraId="68AE3D73" wp14:textId="77777777">
      <w:pPr>
        <w:jc w:val="both"/>
        <w:rPr>
          <w:rFonts w:ascii="Open Sans" w:hAnsi="Open Sans" w:cs="Open Sans"/>
          <w:b/>
          <w:bCs/>
          <w:color w:val="0070C0"/>
          <w:sz w:val="24"/>
          <w:szCs w:val="24"/>
          <w:u w:val="single"/>
        </w:rPr>
      </w:pPr>
      <w:r w:rsidRPr="00EC4A80">
        <w:rPr>
          <w:rFonts w:ascii="Open Sans" w:hAnsi="Open Sans" w:cs="Open Sans"/>
          <w:b/>
          <w:bCs/>
          <w:color w:val="0070C0"/>
          <w:sz w:val="24"/>
          <w:szCs w:val="24"/>
          <w:u w:val="single"/>
        </w:rPr>
        <w:t>ELIGIBILITY - GENERAL</w:t>
      </w:r>
    </w:p>
    <w:p xmlns:wp14="http://schemas.microsoft.com/office/word/2010/wordml" w:rsidRPr="00F02AFA" w:rsidR="00EC4A80" w:rsidP="00EC4A80" w:rsidRDefault="00EC4A80" w14:paraId="11A6A45B" wp14:textId="77777777">
      <w:pPr>
        <w:jc w:val="both"/>
        <w:rPr>
          <w:rFonts w:ascii="Open Sans" w:hAnsi="Open Sans" w:cs="Open Sans"/>
          <w:i/>
          <w:sz w:val="24"/>
          <w:szCs w:val="24"/>
        </w:rPr>
      </w:pPr>
      <w:r w:rsidRPr="00F02AFA">
        <w:rPr>
          <w:rFonts w:ascii="Open Sans" w:hAnsi="Open Sans" w:cs="Open Sans"/>
          <w:b/>
          <w:bCs/>
          <w:i/>
          <w:sz w:val="24"/>
          <w:szCs w:val="24"/>
        </w:rPr>
        <w:t xml:space="preserve">Are </w:t>
      </w:r>
      <w:r>
        <w:rPr>
          <w:rFonts w:ascii="Open Sans" w:hAnsi="Open Sans" w:cs="Open Sans"/>
          <w:b/>
          <w:bCs/>
          <w:i/>
          <w:sz w:val="24"/>
          <w:szCs w:val="24"/>
        </w:rPr>
        <w:t xml:space="preserve">tattoos, piercings and </w:t>
      </w:r>
      <w:r w:rsidRPr="00F02AFA">
        <w:rPr>
          <w:rFonts w:ascii="Open Sans" w:hAnsi="Open Sans" w:cs="Open Sans"/>
          <w:b/>
          <w:bCs/>
          <w:i/>
          <w:sz w:val="24"/>
          <w:szCs w:val="24"/>
        </w:rPr>
        <w:t xml:space="preserve">ear tunnels permitted? </w:t>
      </w:r>
    </w:p>
    <w:p xmlns:wp14="http://schemas.microsoft.com/office/word/2010/wordml" w:rsidRPr="00F02AFA" w:rsidR="00EC4A80" w:rsidP="00EC4A80" w:rsidRDefault="00EC4A80" w14:paraId="2F7DB203" wp14:textId="77777777">
      <w:pPr>
        <w:jc w:val="both"/>
        <w:rPr>
          <w:rFonts w:ascii="Open Sans" w:hAnsi="Open Sans" w:cs="Open Sans"/>
          <w:sz w:val="24"/>
          <w:szCs w:val="24"/>
        </w:rPr>
      </w:pPr>
      <w:r>
        <w:rPr>
          <w:rFonts w:ascii="Open Sans" w:hAnsi="Open Sans" w:cs="Open Sans"/>
          <w:sz w:val="24"/>
          <w:szCs w:val="24"/>
        </w:rPr>
        <w:t xml:space="preserve">These all come under the Standards of Dress Policy. Tattoos will be assessed on an </w:t>
      </w:r>
      <w:r w:rsidR="00186BDB">
        <w:rPr>
          <w:rFonts w:ascii="Open Sans" w:hAnsi="Open Sans" w:cs="Open Sans"/>
          <w:sz w:val="24"/>
          <w:szCs w:val="24"/>
        </w:rPr>
        <w:t>individual</w:t>
      </w:r>
      <w:r>
        <w:rPr>
          <w:rFonts w:ascii="Open Sans" w:hAnsi="Open Sans" w:cs="Open Sans"/>
          <w:sz w:val="24"/>
          <w:szCs w:val="24"/>
        </w:rPr>
        <w:t xml:space="preserve"> basis at eligibility stage and your application may be rejected if they are considered offensive or are too prominent. Most piercings are not a reason to reject an application but they will need to be removed when you are on duty.  </w:t>
      </w:r>
      <w:r w:rsidRPr="00F02AFA">
        <w:rPr>
          <w:rFonts w:ascii="Open Sans" w:hAnsi="Open Sans" w:cs="Open Sans"/>
          <w:sz w:val="24"/>
          <w:szCs w:val="24"/>
        </w:rPr>
        <w:t xml:space="preserve">We will request a colour photo of </w:t>
      </w:r>
      <w:r>
        <w:rPr>
          <w:rFonts w:ascii="Open Sans" w:hAnsi="Open Sans" w:cs="Open Sans"/>
          <w:sz w:val="24"/>
          <w:szCs w:val="24"/>
        </w:rPr>
        <w:t xml:space="preserve">ear </w:t>
      </w:r>
      <w:r w:rsidRPr="00F02AFA">
        <w:rPr>
          <w:rFonts w:ascii="Open Sans" w:hAnsi="Open Sans" w:cs="Open Sans"/>
          <w:sz w:val="24"/>
          <w:szCs w:val="24"/>
        </w:rPr>
        <w:t xml:space="preserve">tunnels </w:t>
      </w:r>
      <w:r>
        <w:rPr>
          <w:rFonts w:ascii="Open Sans" w:hAnsi="Open Sans" w:cs="Open Sans"/>
          <w:sz w:val="24"/>
          <w:szCs w:val="24"/>
        </w:rPr>
        <w:t xml:space="preserve">and </w:t>
      </w:r>
      <w:r w:rsidRPr="00F02AFA">
        <w:rPr>
          <w:rFonts w:ascii="Open Sans" w:hAnsi="Open Sans" w:cs="Open Sans"/>
          <w:sz w:val="24"/>
          <w:szCs w:val="24"/>
        </w:rPr>
        <w:t xml:space="preserve">will then be assessed </w:t>
      </w:r>
      <w:r>
        <w:rPr>
          <w:rFonts w:ascii="Open Sans" w:hAnsi="Open Sans" w:cs="Open Sans"/>
          <w:sz w:val="24"/>
          <w:szCs w:val="24"/>
        </w:rPr>
        <w:t xml:space="preserve">with our Training Dept </w:t>
      </w:r>
      <w:r w:rsidRPr="00F02AFA">
        <w:rPr>
          <w:rFonts w:ascii="Open Sans" w:hAnsi="Open Sans" w:cs="Open Sans"/>
          <w:sz w:val="24"/>
          <w:szCs w:val="24"/>
        </w:rPr>
        <w:t>on a case by case basis for any potential health and safety issues</w:t>
      </w:r>
      <w:r>
        <w:rPr>
          <w:rFonts w:ascii="Open Sans" w:hAnsi="Open Sans" w:cs="Open Sans"/>
          <w:sz w:val="24"/>
          <w:szCs w:val="24"/>
        </w:rPr>
        <w:t>.</w:t>
      </w:r>
    </w:p>
    <w:p xmlns:wp14="http://schemas.microsoft.com/office/word/2010/wordml" w:rsidR="00EC4A80" w:rsidP="00A85D5B" w:rsidRDefault="00EC4A80" w14:paraId="60061E4C" wp14:textId="77777777">
      <w:pPr>
        <w:jc w:val="both"/>
        <w:rPr>
          <w:rFonts w:ascii="Open Sans" w:hAnsi="Open Sans" w:cs="Open Sans"/>
          <w:sz w:val="24"/>
          <w:szCs w:val="24"/>
        </w:rPr>
      </w:pPr>
    </w:p>
    <w:p xmlns:wp14="http://schemas.microsoft.com/office/word/2010/wordml" w:rsidRPr="00F02AFA" w:rsidR="00F354E7" w:rsidP="00F354E7" w:rsidRDefault="00F354E7" w14:paraId="18B8F0C3" wp14:textId="77777777">
      <w:pPr>
        <w:pStyle w:val="NoSpacing"/>
        <w:jc w:val="both"/>
        <w:rPr>
          <w:rFonts w:ascii="Open Sans" w:hAnsi="Open Sans" w:cs="Open Sans"/>
          <w:b/>
          <w:i/>
          <w:sz w:val="24"/>
          <w:szCs w:val="24"/>
          <w:lang w:eastAsia="en-GB"/>
        </w:rPr>
      </w:pPr>
      <w:r w:rsidRPr="00F02AFA">
        <w:rPr>
          <w:rFonts w:ascii="Open Sans" w:hAnsi="Open Sans" w:cs="Open Sans"/>
          <w:b/>
          <w:i/>
          <w:sz w:val="24"/>
          <w:szCs w:val="24"/>
          <w:lang w:eastAsia="en-GB"/>
        </w:rPr>
        <w:t xml:space="preserve">Do I need a driving licence? </w:t>
      </w:r>
    </w:p>
    <w:p xmlns:wp14="http://schemas.microsoft.com/office/word/2010/wordml" w:rsidRPr="00F02AFA" w:rsidR="00F354E7" w:rsidP="00F354E7" w:rsidRDefault="00F354E7" w14:paraId="54D9B8DC" wp14:textId="77777777">
      <w:pPr>
        <w:pStyle w:val="NoSpacing"/>
        <w:jc w:val="both"/>
        <w:rPr>
          <w:rFonts w:ascii="Open Sans" w:hAnsi="Open Sans" w:cs="Open Sans"/>
          <w:sz w:val="24"/>
          <w:szCs w:val="24"/>
          <w:lang w:eastAsia="en-GB"/>
        </w:rPr>
      </w:pPr>
      <w:r w:rsidRPr="00F02AFA">
        <w:rPr>
          <w:rFonts w:ascii="Open Sans" w:hAnsi="Open Sans" w:cs="Open Sans"/>
          <w:sz w:val="24"/>
          <w:szCs w:val="24"/>
          <w:lang w:eastAsia="en-GB"/>
        </w:rPr>
        <w:t xml:space="preserve">By the time we make you a formal offer for a police officer role with us, you must have a full </w:t>
      </w:r>
      <w:r w:rsidRPr="00F354E7">
        <w:rPr>
          <w:rFonts w:ascii="Open Sans" w:hAnsi="Open Sans" w:cs="Open Sans"/>
          <w:sz w:val="24"/>
          <w:szCs w:val="24"/>
          <w:u w:val="single"/>
          <w:lang w:eastAsia="en-GB"/>
        </w:rPr>
        <w:t>manual</w:t>
      </w:r>
      <w:r w:rsidRPr="00F02AFA">
        <w:rPr>
          <w:rFonts w:ascii="Open Sans" w:hAnsi="Open Sans" w:cs="Open Sans"/>
          <w:sz w:val="24"/>
          <w:szCs w:val="24"/>
          <w:lang w:eastAsia="en-GB"/>
        </w:rPr>
        <w:t xml:space="preserve"> UK driving licence. However, you can obtain </w:t>
      </w:r>
      <w:r>
        <w:rPr>
          <w:rFonts w:ascii="Open Sans" w:hAnsi="Open Sans" w:cs="Open Sans"/>
          <w:sz w:val="24"/>
          <w:szCs w:val="24"/>
          <w:lang w:eastAsia="en-GB"/>
        </w:rPr>
        <w:t xml:space="preserve">it </w:t>
      </w:r>
      <w:r w:rsidRPr="00F02AFA">
        <w:rPr>
          <w:rFonts w:ascii="Open Sans" w:hAnsi="Open Sans" w:cs="Open Sans"/>
          <w:sz w:val="24"/>
          <w:szCs w:val="24"/>
          <w:lang w:eastAsia="en-GB"/>
        </w:rPr>
        <w:t>during the recruitment process so you can apply to us with only a provisional, or no, licence.</w:t>
      </w:r>
    </w:p>
    <w:p xmlns:wp14="http://schemas.microsoft.com/office/word/2010/wordml" w:rsidRPr="00F02AFA" w:rsidR="00F354E7" w:rsidP="00F354E7" w:rsidRDefault="00F354E7" w14:paraId="44EAFD9C" wp14:textId="77777777">
      <w:pPr>
        <w:pStyle w:val="NoSpacing"/>
        <w:jc w:val="both"/>
        <w:rPr>
          <w:rFonts w:ascii="Open Sans" w:hAnsi="Open Sans" w:cs="Open Sans"/>
          <w:sz w:val="24"/>
          <w:szCs w:val="24"/>
          <w:lang w:eastAsia="en-GB"/>
        </w:rPr>
      </w:pPr>
    </w:p>
    <w:p xmlns:wp14="http://schemas.microsoft.com/office/word/2010/wordml" w:rsidRPr="00F02AFA" w:rsidR="00F354E7" w:rsidP="00F354E7" w:rsidRDefault="00F354E7" w14:paraId="271153E7" wp14:textId="77777777">
      <w:pPr>
        <w:pStyle w:val="NoSpacing"/>
        <w:jc w:val="both"/>
        <w:rPr>
          <w:rFonts w:ascii="Open Sans" w:hAnsi="Open Sans" w:cs="Open Sans"/>
          <w:b/>
          <w:i/>
          <w:sz w:val="24"/>
          <w:szCs w:val="24"/>
          <w:lang w:eastAsia="en-GB"/>
        </w:rPr>
      </w:pPr>
      <w:r w:rsidRPr="00F02AFA">
        <w:rPr>
          <w:rFonts w:ascii="Open Sans" w:hAnsi="Open Sans" w:cs="Open Sans"/>
          <w:b/>
          <w:i/>
          <w:sz w:val="24"/>
          <w:szCs w:val="24"/>
          <w:lang w:eastAsia="en-GB"/>
        </w:rPr>
        <w:t xml:space="preserve">Does a criminal record stop me applying? </w:t>
      </w:r>
    </w:p>
    <w:p xmlns:wp14="http://schemas.microsoft.com/office/word/2010/wordml" w:rsidRPr="00F02AFA" w:rsidR="00F354E7" w:rsidP="00F354E7" w:rsidRDefault="00F354E7" w14:paraId="2E528406" wp14:textId="77777777">
      <w:pPr>
        <w:jc w:val="both"/>
        <w:rPr>
          <w:rFonts w:ascii="Open Sans" w:hAnsi="Open Sans" w:cs="Open Sans"/>
          <w:sz w:val="24"/>
          <w:szCs w:val="24"/>
        </w:rPr>
      </w:pPr>
      <w:r w:rsidRPr="00F02AFA">
        <w:rPr>
          <w:rFonts w:ascii="Open Sans" w:hAnsi="Open Sans" w:cs="Open Sans"/>
          <w:iCs/>
          <w:sz w:val="24"/>
          <w:szCs w:val="24"/>
        </w:rPr>
        <w:t>Each application is made on a case by case basis and it is therefore not possible to identify a prescriptive list of convictions and cautions that could lead to a vetting rejection. However, it should be noted that The Rehabilitation of Offenders Act 1974 (Exceptions) Order 1975 does not apply to police officers.</w:t>
      </w:r>
    </w:p>
    <w:p xmlns:wp14="http://schemas.microsoft.com/office/word/2010/wordml" w:rsidR="00F354E7" w:rsidP="00A85D5B" w:rsidRDefault="00F354E7" w14:paraId="4B94D5A5" wp14:textId="77777777">
      <w:pPr>
        <w:jc w:val="both"/>
        <w:rPr>
          <w:rFonts w:ascii="Open Sans" w:hAnsi="Open Sans" w:cs="Open Sans"/>
          <w:sz w:val="24"/>
          <w:szCs w:val="24"/>
        </w:rPr>
      </w:pPr>
    </w:p>
    <w:p xmlns:wp14="http://schemas.microsoft.com/office/word/2010/wordml" w:rsidR="00CE38E2" w:rsidP="00A85D5B" w:rsidRDefault="00CE38E2" w14:paraId="3DEEC669" wp14:textId="77777777">
      <w:pPr>
        <w:jc w:val="both"/>
        <w:rPr>
          <w:rFonts w:ascii="Open Sans" w:hAnsi="Open Sans" w:cs="Open Sans"/>
          <w:sz w:val="24"/>
          <w:szCs w:val="24"/>
        </w:rPr>
      </w:pPr>
    </w:p>
    <w:p xmlns:wp14="http://schemas.microsoft.com/office/word/2010/wordml" w:rsidRPr="00F354E7" w:rsidR="00F354E7" w:rsidP="00A85D5B" w:rsidRDefault="00F354E7" w14:paraId="57EB487E" wp14:textId="77777777">
      <w:pPr>
        <w:jc w:val="both"/>
        <w:rPr>
          <w:rFonts w:ascii="Open Sans" w:hAnsi="Open Sans" w:cs="Open Sans"/>
          <w:b/>
          <w:bCs/>
          <w:color w:val="0070C0"/>
          <w:sz w:val="24"/>
          <w:szCs w:val="24"/>
          <w:u w:val="single"/>
        </w:rPr>
      </w:pPr>
      <w:r w:rsidRPr="00F354E7">
        <w:rPr>
          <w:rFonts w:ascii="Open Sans" w:hAnsi="Open Sans" w:cs="Open Sans"/>
          <w:b/>
          <w:bCs/>
          <w:color w:val="0070C0"/>
          <w:sz w:val="24"/>
          <w:szCs w:val="24"/>
          <w:u w:val="single"/>
        </w:rPr>
        <w:t>RECRUITMENT - GENERAL</w:t>
      </w:r>
    </w:p>
    <w:p xmlns:wp14="http://schemas.microsoft.com/office/word/2010/wordml" w:rsidRPr="00F02AFA" w:rsidR="00F354E7" w:rsidP="00F354E7" w:rsidRDefault="00F354E7" w14:paraId="16130E1D" wp14:textId="77777777">
      <w:pPr>
        <w:jc w:val="both"/>
        <w:rPr>
          <w:rFonts w:ascii="Open Sans" w:hAnsi="Open Sans" w:cs="Open Sans"/>
          <w:b/>
          <w:bCs/>
          <w:i/>
          <w:sz w:val="24"/>
          <w:szCs w:val="24"/>
        </w:rPr>
      </w:pPr>
      <w:r w:rsidRPr="00F02AFA">
        <w:rPr>
          <w:rFonts w:ascii="Open Sans" w:hAnsi="Open Sans" w:cs="Open Sans"/>
          <w:b/>
          <w:bCs/>
          <w:i/>
          <w:sz w:val="24"/>
          <w:szCs w:val="24"/>
        </w:rPr>
        <w:t xml:space="preserve">I have previously passed </w:t>
      </w:r>
      <w:r>
        <w:rPr>
          <w:rFonts w:ascii="Open Sans" w:hAnsi="Open Sans" w:cs="Open Sans"/>
          <w:b/>
          <w:bCs/>
          <w:i/>
          <w:sz w:val="24"/>
          <w:szCs w:val="24"/>
        </w:rPr>
        <w:t xml:space="preserve">the National Sift / Online Assessment Centre </w:t>
      </w:r>
      <w:r w:rsidRPr="00F02AFA">
        <w:rPr>
          <w:rFonts w:ascii="Open Sans" w:hAnsi="Open Sans" w:cs="Open Sans"/>
          <w:b/>
          <w:bCs/>
          <w:i/>
          <w:sz w:val="24"/>
          <w:szCs w:val="24"/>
        </w:rPr>
        <w:t>with another force</w:t>
      </w:r>
      <w:r>
        <w:rPr>
          <w:rFonts w:ascii="Open Sans" w:hAnsi="Open Sans" w:cs="Open Sans"/>
          <w:b/>
          <w:bCs/>
          <w:i/>
          <w:sz w:val="24"/>
          <w:szCs w:val="24"/>
        </w:rPr>
        <w:t xml:space="preserve">, do </w:t>
      </w:r>
      <w:r w:rsidRPr="00F02AFA">
        <w:rPr>
          <w:rFonts w:ascii="Open Sans" w:hAnsi="Open Sans" w:cs="Open Sans"/>
          <w:b/>
          <w:bCs/>
          <w:i/>
          <w:sz w:val="24"/>
          <w:szCs w:val="24"/>
        </w:rPr>
        <w:t xml:space="preserve">I </w:t>
      </w:r>
      <w:r>
        <w:rPr>
          <w:rFonts w:ascii="Open Sans" w:hAnsi="Open Sans" w:cs="Open Sans"/>
          <w:b/>
          <w:bCs/>
          <w:i/>
          <w:sz w:val="24"/>
          <w:szCs w:val="24"/>
        </w:rPr>
        <w:t xml:space="preserve">have to </w:t>
      </w:r>
      <w:r w:rsidRPr="00F02AFA">
        <w:rPr>
          <w:rFonts w:ascii="Open Sans" w:hAnsi="Open Sans" w:cs="Open Sans"/>
          <w:b/>
          <w:bCs/>
          <w:i/>
          <w:sz w:val="24"/>
          <w:szCs w:val="24"/>
        </w:rPr>
        <w:t>re-do the assessment</w:t>
      </w:r>
      <w:r>
        <w:rPr>
          <w:rFonts w:ascii="Open Sans" w:hAnsi="Open Sans" w:cs="Open Sans"/>
          <w:b/>
          <w:bCs/>
          <w:i/>
          <w:sz w:val="24"/>
          <w:szCs w:val="24"/>
        </w:rPr>
        <w:t>s</w:t>
      </w:r>
      <w:r w:rsidRPr="00F02AFA">
        <w:rPr>
          <w:rFonts w:ascii="Open Sans" w:hAnsi="Open Sans" w:cs="Open Sans"/>
          <w:b/>
          <w:bCs/>
          <w:i/>
          <w:sz w:val="24"/>
          <w:szCs w:val="24"/>
        </w:rPr>
        <w:t xml:space="preserve">? </w:t>
      </w:r>
    </w:p>
    <w:p xmlns:wp14="http://schemas.microsoft.com/office/word/2010/wordml" w:rsidRPr="00F02AFA" w:rsidR="00F354E7" w:rsidP="00F354E7" w:rsidRDefault="00F354E7" w14:paraId="69A0A4A6" wp14:textId="77777777">
      <w:pPr>
        <w:jc w:val="both"/>
        <w:rPr>
          <w:rFonts w:ascii="Open Sans" w:hAnsi="Open Sans" w:cs="Open Sans"/>
          <w:sz w:val="24"/>
          <w:szCs w:val="24"/>
        </w:rPr>
      </w:pPr>
      <w:r>
        <w:rPr>
          <w:rFonts w:ascii="Open Sans" w:hAnsi="Open Sans" w:cs="Open Sans"/>
          <w:sz w:val="24"/>
          <w:szCs w:val="24"/>
        </w:rPr>
        <w:t xml:space="preserve">These assessments are valid for two years so if they are still in date, then you will not need to re-do them. </w:t>
      </w:r>
      <w:r w:rsidRPr="00F02AFA">
        <w:rPr>
          <w:rFonts w:ascii="Open Sans" w:hAnsi="Open Sans" w:cs="Open Sans"/>
          <w:sz w:val="24"/>
          <w:szCs w:val="24"/>
        </w:rPr>
        <w:t xml:space="preserve">On your application form you will be asked for your previous Assessment Centre feedback report. This will then be checked to ensure you met TVP’s pass mark. </w:t>
      </w:r>
    </w:p>
    <w:p xmlns:wp14="http://schemas.microsoft.com/office/word/2010/wordml" w:rsidR="00F354E7" w:rsidP="00F354E7" w:rsidRDefault="00F354E7" w14:paraId="3656B9AB" wp14:textId="77777777">
      <w:pPr>
        <w:jc w:val="both"/>
        <w:rPr>
          <w:rFonts w:ascii="Open Sans" w:hAnsi="Open Sans" w:cs="Open Sans"/>
          <w:sz w:val="24"/>
          <w:szCs w:val="24"/>
        </w:rPr>
      </w:pPr>
    </w:p>
    <w:p xmlns:wp14="http://schemas.microsoft.com/office/word/2010/wordml" w:rsidRPr="00F02AFA" w:rsidR="0074633B" w:rsidP="00A85D5B" w:rsidRDefault="0074633B" w14:paraId="6D07D61F" wp14:textId="77777777">
      <w:pPr>
        <w:jc w:val="both"/>
        <w:rPr>
          <w:rFonts w:ascii="Open Sans" w:hAnsi="Open Sans" w:cs="Open Sans"/>
          <w:b/>
          <w:bCs/>
          <w:i/>
          <w:sz w:val="24"/>
          <w:szCs w:val="24"/>
        </w:rPr>
      </w:pPr>
      <w:r w:rsidRPr="00F02AFA">
        <w:rPr>
          <w:rFonts w:ascii="Open Sans" w:hAnsi="Open Sans" w:cs="Open Sans"/>
          <w:b/>
          <w:bCs/>
          <w:i/>
          <w:sz w:val="24"/>
          <w:szCs w:val="24"/>
        </w:rPr>
        <w:t xml:space="preserve">When does the fitness test take place? </w:t>
      </w:r>
    </w:p>
    <w:p xmlns:wp14="http://schemas.microsoft.com/office/word/2010/wordml" w:rsidRPr="00F02AFA" w:rsidR="0074633B" w:rsidP="00A85D5B" w:rsidRDefault="0074633B" w14:paraId="1CCF0733" wp14:textId="77777777">
      <w:pPr>
        <w:jc w:val="both"/>
        <w:rPr>
          <w:rFonts w:ascii="Open Sans" w:hAnsi="Open Sans" w:cs="Open Sans"/>
          <w:sz w:val="24"/>
          <w:szCs w:val="24"/>
        </w:rPr>
      </w:pPr>
      <w:r w:rsidRPr="00F02AFA">
        <w:rPr>
          <w:rFonts w:ascii="Open Sans" w:hAnsi="Open Sans" w:cs="Open Sans"/>
          <w:sz w:val="24"/>
          <w:szCs w:val="24"/>
        </w:rPr>
        <w:t xml:space="preserve">This happens </w:t>
      </w:r>
      <w:r w:rsidRPr="00F02AFA" w:rsidR="00DB1971">
        <w:rPr>
          <w:rFonts w:ascii="Open Sans" w:hAnsi="Open Sans" w:cs="Open Sans"/>
          <w:sz w:val="24"/>
          <w:szCs w:val="24"/>
        </w:rPr>
        <w:t xml:space="preserve">after you have received a provisional offer and </w:t>
      </w:r>
      <w:r w:rsidRPr="00F02AFA">
        <w:rPr>
          <w:rFonts w:ascii="Open Sans" w:hAnsi="Open Sans" w:cs="Open Sans"/>
          <w:sz w:val="24"/>
          <w:szCs w:val="24"/>
        </w:rPr>
        <w:t>during the pre-employment stages of the recruitment process</w:t>
      </w:r>
      <w:r w:rsidRPr="00F02AFA" w:rsidR="00DB1971">
        <w:rPr>
          <w:rFonts w:ascii="Open Sans" w:hAnsi="Open Sans" w:cs="Open Sans"/>
          <w:sz w:val="24"/>
          <w:szCs w:val="24"/>
        </w:rPr>
        <w:t xml:space="preserve"> (along with medical and vetting)</w:t>
      </w:r>
      <w:r w:rsidRPr="00F02AFA">
        <w:rPr>
          <w:rFonts w:ascii="Open Sans" w:hAnsi="Open Sans" w:cs="Open Sans"/>
          <w:sz w:val="24"/>
          <w:szCs w:val="24"/>
        </w:rPr>
        <w:t>. Generally you will be asked to complete a fitness test 2-3 months prior to starting on an intake.</w:t>
      </w:r>
    </w:p>
    <w:p xmlns:wp14="http://schemas.microsoft.com/office/word/2010/wordml" w:rsidRPr="00F02AFA" w:rsidR="0074633B" w:rsidP="00A85D5B" w:rsidRDefault="0074633B" w14:paraId="45FB0818" wp14:textId="77777777">
      <w:pPr>
        <w:jc w:val="both"/>
        <w:rPr>
          <w:rFonts w:ascii="Open Sans" w:hAnsi="Open Sans" w:cs="Open Sans"/>
          <w:sz w:val="24"/>
          <w:szCs w:val="24"/>
        </w:rPr>
      </w:pPr>
    </w:p>
    <w:p xmlns:wp14="http://schemas.microsoft.com/office/word/2010/wordml" w:rsidRPr="00F02AFA" w:rsidR="007848A8" w:rsidP="00A85D5B" w:rsidRDefault="007464B3" w14:paraId="7A6F43E1" wp14:textId="77777777">
      <w:pPr>
        <w:jc w:val="both"/>
        <w:rPr>
          <w:rFonts w:ascii="Open Sans" w:hAnsi="Open Sans" w:cs="Open Sans"/>
          <w:i/>
          <w:sz w:val="24"/>
          <w:szCs w:val="24"/>
        </w:rPr>
      </w:pPr>
      <w:r w:rsidRPr="00F02AFA">
        <w:rPr>
          <w:rFonts w:ascii="Open Sans" w:hAnsi="Open Sans" w:cs="Open Sans"/>
          <w:b/>
          <w:bCs/>
          <w:i/>
          <w:sz w:val="24"/>
          <w:szCs w:val="24"/>
        </w:rPr>
        <w:t>How often are intakes and are they during term time only?</w:t>
      </w:r>
      <w:r w:rsidRPr="00F02AFA">
        <w:rPr>
          <w:rFonts w:ascii="Open Sans" w:hAnsi="Open Sans" w:cs="Open Sans"/>
          <w:i/>
          <w:sz w:val="24"/>
          <w:szCs w:val="24"/>
        </w:rPr>
        <w:t xml:space="preserve"> </w:t>
      </w:r>
    </w:p>
    <w:p xmlns:wp14="http://schemas.microsoft.com/office/word/2010/wordml" w:rsidRPr="00F02AFA" w:rsidR="007464B3" w:rsidP="00A85D5B" w:rsidRDefault="007464B3" w14:paraId="53B21893" wp14:textId="77777777">
      <w:pPr>
        <w:jc w:val="both"/>
        <w:rPr>
          <w:rFonts w:ascii="Open Sans" w:hAnsi="Open Sans" w:cs="Open Sans"/>
          <w:sz w:val="24"/>
          <w:szCs w:val="24"/>
        </w:rPr>
      </w:pPr>
      <w:r w:rsidRPr="00F02AFA">
        <w:rPr>
          <w:rFonts w:ascii="Open Sans" w:hAnsi="Open Sans" w:cs="Open Sans"/>
          <w:sz w:val="24"/>
          <w:szCs w:val="24"/>
        </w:rPr>
        <w:t xml:space="preserve">We generally run </w:t>
      </w:r>
      <w:r w:rsidRPr="00F02AFA" w:rsidR="00334E0F">
        <w:rPr>
          <w:rFonts w:ascii="Open Sans" w:hAnsi="Open Sans" w:cs="Open Sans"/>
          <w:sz w:val="24"/>
          <w:szCs w:val="24"/>
        </w:rPr>
        <w:t xml:space="preserve">at least </w:t>
      </w:r>
      <w:r w:rsidRPr="00F02AFA">
        <w:rPr>
          <w:rFonts w:ascii="Open Sans" w:hAnsi="Open Sans" w:cs="Open Sans"/>
          <w:sz w:val="24"/>
          <w:szCs w:val="24"/>
        </w:rPr>
        <w:t xml:space="preserve">one </w:t>
      </w:r>
      <w:r w:rsidR="00EC4A80">
        <w:rPr>
          <w:rFonts w:ascii="Open Sans" w:hAnsi="Open Sans" w:cs="Open Sans"/>
          <w:sz w:val="24"/>
          <w:szCs w:val="24"/>
        </w:rPr>
        <w:t xml:space="preserve">PCEP </w:t>
      </w:r>
      <w:r w:rsidRPr="00F02AFA">
        <w:rPr>
          <w:rFonts w:ascii="Open Sans" w:hAnsi="Open Sans" w:cs="Open Sans"/>
          <w:sz w:val="24"/>
          <w:szCs w:val="24"/>
        </w:rPr>
        <w:t>intake per month</w:t>
      </w:r>
      <w:r w:rsidR="00EC4A80">
        <w:rPr>
          <w:rFonts w:ascii="Open Sans" w:hAnsi="Open Sans" w:cs="Open Sans"/>
          <w:sz w:val="24"/>
          <w:szCs w:val="24"/>
        </w:rPr>
        <w:t xml:space="preserve">. The PCDA, DCEP and PPD intakes are less often. </w:t>
      </w:r>
      <w:r w:rsidRPr="00F02AFA" w:rsidR="00334E0F">
        <w:rPr>
          <w:rFonts w:ascii="Open Sans" w:hAnsi="Open Sans" w:cs="Open Sans"/>
          <w:sz w:val="24"/>
          <w:szCs w:val="24"/>
        </w:rPr>
        <w:t>Int</w:t>
      </w:r>
      <w:r w:rsidRPr="00F02AFA" w:rsidR="00DB1971">
        <w:rPr>
          <w:rFonts w:ascii="Open Sans" w:hAnsi="Open Sans" w:cs="Open Sans"/>
          <w:sz w:val="24"/>
          <w:szCs w:val="24"/>
        </w:rPr>
        <w:t>akes can start at any point of the</w:t>
      </w:r>
      <w:r w:rsidRPr="00F02AFA" w:rsidR="00334E0F">
        <w:rPr>
          <w:rFonts w:ascii="Open Sans" w:hAnsi="Open Sans" w:cs="Open Sans"/>
          <w:sz w:val="24"/>
          <w:szCs w:val="24"/>
        </w:rPr>
        <w:t xml:space="preserve"> year and do not follow academic term times.</w:t>
      </w:r>
      <w:r w:rsidRPr="00F02AFA" w:rsidR="00646751">
        <w:rPr>
          <w:rFonts w:ascii="Open Sans" w:hAnsi="Open Sans" w:cs="Open Sans"/>
          <w:sz w:val="24"/>
          <w:szCs w:val="24"/>
        </w:rPr>
        <w:t xml:space="preserve"> </w:t>
      </w:r>
    </w:p>
    <w:p xmlns:wp14="http://schemas.microsoft.com/office/word/2010/wordml" w:rsidR="0074633B" w:rsidP="00A85D5B" w:rsidRDefault="0074633B" w14:paraId="049F31CB" wp14:textId="77777777">
      <w:pPr>
        <w:jc w:val="both"/>
        <w:rPr>
          <w:rFonts w:ascii="Open Sans" w:hAnsi="Open Sans" w:cs="Open Sans"/>
          <w:sz w:val="24"/>
          <w:szCs w:val="24"/>
        </w:rPr>
      </w:pPr>
    </w:p>
    <w:p xmlns:wp14="http://schemas.microsoft.com/office/word/2010/wordml" w:rsidR="00CE38E2" w:rsidP="00A85D5B" w:rsidRDefault="00CE38E2" w14:paraId="53128261" wp14:textId="77777777">
      <w:pPr>
        <w:jc w:val="both"/>
        <w:rPr>
          <w:rFonts w:ascii="Open Sans" w:hAnsi="Open Sans" w:cs="Open Sans"/>
          <w:sz w:val="24"/>
          <w:szCs w:val="24"/>
        </w:rPr>
      </w:pPr>
    </w:p>
    <w:p xmlns:wp14="http://schemas.microsoft.com/office/word/2010/wordml" w:rsidRPr="00F02AFA" w:rsidR="00CE38E2" w:rsidP="00A85D5B" w:rsidRDefault="00CE38E2" w14:paraId="62486C05" wp14:textId="77777777">
      <w:pPr>
        <w:jc w:val="both"/>
        <w:rPr>
          <w:rFonts w:ascii="Open Sans" w:hAnsi="Open Sans" w:cs="Open Sans"/>
          <w:sz w:val="24"/>
          <w:szCs w:val="24"/>
        </w:rPr>
      </w:pPr>
    </w:p>
    <w:p xmlns:wp14="http://schemas.microsoft.com/office/word/2010/wordml" w:rsidRPr="00F02AFA" w:rsidR="00A1629B" w:rsidP="00A85D5B" w:rsidRDefault="0074633B" w14:paraId="7F670CF9" wp14:textId="77777777">
      <w:pPr>
        <w:jc w:val="both"/>
        <w:rPr>
          <w:rFonts w:ascii="Open Sans" w:hAnsi="Open Sans" w:cs="Open Sans"/>
          <w:b/>
          <w:bCs/>
          <w:color w:val="0070C0"/>
          <w:sz w:val="24"/>
          <w:szCs w:val="24"/>
        </w:rPr>
      </w:pPr>
      <w:r w:rsidRPr="00EC4A80">
        <w:rPr>
          <w:rFonts w:ascii="Open Sans" w:hAnsi="Open Sans" w:cs="Open Sans"/>
          <w:b/>
          <w:bCs/>
          <w:color w:val="0070C0"/>
          <w:sz w:val="24"/>
          <w:szCs w:val="24"/>
          <w:u w:val="single"/>
        </w:rPr>
        <w:t>E</w:t>
      </w:r>
      <w:r w:rsidR="00EC4A80">
        <w:rPr>
          <w:rFonts w:ascii="Open Sans" w:hAnsi="Open Sans" w:cs="Open Sans"/>
          <w:b/>
          <w:bCs/>
          <w:color w:val="0070C0"/>
          <w:sz w:val="24"/>
          <w:szCs w:val="24"/>
          <w:u w:val="single"/>
        </w:rPr>
        <w:t>MPLOYMENT</w:t>
      </w:r>
      <w:r w:rsidRPr="00F02AFA">
        <w:rPr>
          <w:rFonts w:ascii="Open Sans" w:hAnsi="Open Sans" w:cs="Open Sans"/>
          <w:b/>
          <w:bCs/>
          <w:color w:val="0070C0"/>
          <w:sz w:val="24"/>
          <w:szCs w:val="24"/>
        </w:rPr>
        <w:t xml:space="preserve"> </w:t>
      </w:r>
    </w:p>
    <w:p xmlns:wp14="http://schemas.microsoft.com/office/word/2010/wordml" w:rsidRPr="00F02AFA" w:rsidR="00B919D2" w:rsidP="00B919D2" w:rsidRDefault="00B919D2" w14:paraId="055E540C" wp14:textId="77777777">
      <w:pPr>
        <w:jc w:val="both"/>
        <w:rPr>
          <w:rFonts w:ascii="Open Sans" w:hAnsi="Open Sans" w:cs="Open Sans"/>
          <w:b/>
          <w:bCs/>
          <w:i/>
          <w:sz w:val="24"/>
          <w:szCs w:val="24"/>
        </w:rPr>
      </w:pPr>
      <w:r w:rsidRPr="00F02AFA">
        <w:rPr>
          <w:rFonts w:ascii="Open Sans" w:hAnsi="Open Sans" w:cs="Open Sans"/>
          <w:b/>
          <w:bCs/>
          <w:i/>
          <w:sz w:val="24"/>
          <w:szCs w:val="24"/>
        </w:rPr>
        <w:t>How much do student officers get paid?</w:t>
      </w:r>
      <w:r w:rsidRPr="00F02AFA">
        <w:rPr>
          <w:rFonts w:ascii="Open Sans" w:hAnsi="Open Sans" w:cs="Open Sans"/>
          <w:i/>
          <w:sz w:val="24"/>
          <w:szCs w:val="24"/>
        </w:rPr>
        <w:t xml:space="preserve">  </w:t>
      </w:r>
    </w:p>
    <w:p xmlns:wp14="http://schemas.microsoft.com/office/word/2010/wordml" w:rsidRPr="00F02AFA" w:rsidR="00B919D2" w:rsidP="00B919D2" w:rsidRDefault="00EC4A80" w14:paraId="59B2A3FB" wp14:textId="77777777">
      <w:pPr>
        <w:jc w:val="both"/>
        <w:rPr>
          <w:rFonts w:ascii="Open Sans" w:hAnsi="Open Sans" w:cs="Open Sans"/>
          <w:sz w:val="24"/>
          <w:szCs w:val="24"/>
        </w:rPr>
      </w:pPr>
      <w:r>
        <w:rPr>
          <w:rFonts w:ascii="Open Sans" w:hAnsi="Open Sans" w:cs="Open Sans"/>
          <w:sz w:val="24"/>
          <w:szCs w:val="24"/>
        </w:rPr>
        <w:t>Please refer to the careers page for the up-to-date s</w:t>
      </w:r>
      <w:r w:rsidRPr="00F02AFA" w:rsidR="00B919D2">
        <w:rPr>
          <w:rFonts w:ascii="Open Sans" w:hAnsi="Open Sans" w:cs="Open Sans"/>
          <w:sz w:val="24"/>
          <w:szCs w:val="24"/>
        </w:rPr>
        <w:t xml:space="preserve">tarting salary for </w:t>
      </w:r>
      <w:r>
        <w:rPr>
          <w:rFonts w:ascii="Open Sans" w:hAnsi="Open Sans" w:cs="Open Sans"/>
          <w:sz w:val="24"/>
          <w:szCs w:val="24"/>
        </w:rPr>
        <w:t xml:space="preserve">new recruits. The salary is the same whichever entry route you join on and </w:t>
      </w:r>
      <w:r w:rsidRPr="00F02AFA" w:rsidR="00B919D2">
        <w:rPr>
          <w:rFonts w:ascii="Open Sans" w:hAnsi="Open Sans" w:cs="Open Sans"/>
          <w:sz w:val="24"/>
          <w:szCs w:val="24"/>
        </w:rPr>
        <w:t>your pension contributions are based on</w:t>
      </w:r>
      <w:r>
        <w:rPr>
          <w:rFonts w:ascii="Open Sans" w:hAnsi="Open Sans" w:cs="Open Sans"/>
          <w:sz w:val="24"/>
          <w:szCs w:val="24"/>
        </w:rPr>
        <w:t xml:space="preserve"> this </w:t>
      </w:r>
      <w:r w:rsidRPr="00F02AFA" w:rsidR="00B919D2">
        <w:rPr>
          <w:rFonts w:ascii="Open Sans" w:hAnsi="Open Sans" w:cs="Open Sans"/>
          <w:sz w:val="24"/>
          <w:szCs w:val="24"/>
        </w:rPr>
        <w:t>pensionable pay</w:t>
      </w:r>
      <w:r>
        <w:rPr>
          <w:rFonts w:ascii="Open Sans" w:hAnsi="Open Sans" w:cs="Open Sans"/>
          <w:sz w:val="24"/>
          <w:szCs w:val="24"/>
        </w:rPr>
        <w:t xml:space="preserve">.  The </w:t>
      </w:r>
      <w:r w:rsidR="00FD78E9">
        <w:rPr>
          <w:rFonts w:ascii="Open Sans" w:hAnsi="Open Sans" w:cs="Open Sans"/>
          <w:sz w:val="24"/>
          <w:szCs w:val="24"/>
        </w:rPr>
        <w:t xml:space="preserve">South East Allowance (currently £3,000 p.a.) </w:t>
      </w:r>
      <w:r>
        <w:rPr>
          <w:rFonts w:ascii="Open Sans" w:hAnsi="Open Sans" w:cs="Open Sans"/>
          <w:sz w:val="24"/>
          <w:szCs w:val="24"/>
        </w:rPr>
        <w:t xml:space="preserve">is paid in addition </w:t>
      </w:r>
      <w:r w:rsidR="00FD78E9">
        <w:rPr>
          <w:rFonts w:ascii="Open Sans" w:hAnsi="Open Sans" w:cs="Open Sans"/>
          <w:sz w:val="24"/>
          <w:szCs w:val="24"/>
        </w:rPr>
        <w:t xml:space="preserve">and each month in 12 equal payments. </w:t>
      </w:r>
    </w:p>
    <w:p xmlns:wp14="http://schemas.microsoft.com/office/word/2010/wordml" w:rsidRPr="00F02AFA" w:rsidR="00F07B01" w:rsidP="00A85D5B" w:rsidRDefault="00F07B01" w14:paraId="4101652C" wp14:textId="77777777">
      <w:pPr>
        <w:jc w:val="both"/>
        <w:rPr>
          <w:rFonts w:ascii="Open Sans" w:hAnsi="Open Sans" w:cs="Open Sans"/>
          <w:sz w:val="24"/>
          <w:szCs w:val="24"/>
        </w:rPr>
      </w:pPr>
    </w:p>
    <w:p xmlns:wp14="http://schemas.microsoft.com/office/word/2010/wordml" w:rsidRPr="00F02AFA" w:rsidR="00973EDC" w:rsidP="00A85D5B" w:rsidRDefault="0074633B" w14:paraId="6ED6E0AD" wp14:textId="77777777">
      <w:pPr>
        <w:jc w:val="both"/>
        <w:rPr>
          <w:rFonts w:ascii="Open Sans" w:hAnsi="Open Sans" w:cs="Open Sans"/>
          <w:i/>
          <w:sz w:val="24"/>
          <w:szCs w:val="24"/>
        </w:rPr>
      </w:pPr>
      <w:r w:rsidRPr="00F02AFA">
        <w:rPr>
          <w:rFonts w:ascii="Open Sans" w:hAnsi="Open Sans" w:cs="Open Sans"/>
          <w:b/>
          <w:bCs/>
          <w:i/>
          <w:sz w:val="24"/>
          <w:szCs w:val="24"/>
        </w:rPr>
        <w:t xml:space="preserve">What date </w:t>
      </w:r>
      <w:r w:rsidR="00F354E7">
        <w:rPr>
          <w:rFonts w:ascii="Open Sans" w:hAnsi="Open Sans" w:cs="Open Sans"/>
          <w:b/>
          <w:bCs/>
          <w:i/>
          <w:sz w:val="24"/>
          <w:szCs w:val="24"/>
        </w:rPr>
        <w:t xml:space="preserve">will I be </w:t>
      </w:r>
      <w:r w:rsidRPr="00F02AFA">
        <w:rPr>
          <w:rFonts w:ascii="Open Sans" w:hAnsi="Open Sans" w:cs="Open Sans"/>
          <w:b/>
          <w:bCs/>
          <w:i/>
          <w:sz w:val="24"/>
          <w:szCs w:val="24"/>
        </w:rPr>
        <w:t>paid on?</w:t>
      </w:r>
      <w:r w:rsidRPr="00F02AFA">
        <w:rPr>
          <w:rFonts w:ascii="Open Sans" w:hAnsi="Open Sans" w:cs="Open Sans"/>
          <w:i/>
          <w:sz w:val="24"/>
          <w:szCs w:val="24"/>
        </w:rPr>
        <w:t xml:space="preserve">  </w:t>
      </w:r>
    </w:p>
    <w:p xmlns:wp14="http://schemas.microsoft.com/office/word/2010/wordml" w:rsidRPr="00F02AFA" w:rsidR="00B919D2" w:rsidP="00B919D2" w:rsidRDefault="00B919D2" w14:paraId="503F7316" wp14:textId="77777777">
      <w:pPr>
        <w:pStyle w:val="ListParagraph"/>
        <w:numPr>
          <w:ilvl w:val="0"/>
          <w:numId w:val="4"/>
        </w:numPr>
        <w:spacing w:after="0" w:line="240" w:lineRule="auto"/>
        <w:contextualSpacing w:val="0"/>
        <w:jc w:val="both"/>
        <w:rPr>
          <w:rFonts w:ascii="Open Sans" w:hAnsi="Open Sans" w:cs="Open Sans"/>
          <w:sz w:val="24"/>
          <w:szCs w:val="24"/>
        </w:rPr>
      </w:pPr>
      <w:r w:rsidRPr="00F02AFA">
        <w:rPr>
          <w:rFonts w:ascii="Open Sans" w:hAnsi="Open Sans" w:cs="Open Sans"/>
          <w:sz w:val="24"/>
          <w:szCs w:val="24"/>
        </w:rPr>
        <w:t>You will be paid on the last working day of the month.</w:t>
      </w:r>
    </w:p>
    <w:p xmlns:wp14="http://schemas.microsoft.com/office/word/2010/wordml" w:rsidRPr="00F02AFA" w:rsidR="00B919D2" w:rsidP="00B919D2" w:rsidRDefault="00B919D2" w14:paraId="1774C739" wp14:textId="77777777">
      <w:pPr>
        <w:pStyle w:val="ListParagraph"/>
        <w:numPr>
          <w:ilvl w:val="0"/>
          <w:numId w:val="4"/>
        </w:numPr>
        <w:spacing w:after="0" w:line="240" w:lineRule="auto"/>
        <w:contextualSpacing w:val="0"/>
        <w:jc w:val="both"/>
        <w:rPr>
          <w:rFonts w:ascii="Open Sans" w:hAnsi="Open Sans" w:cs="Open Sans"/>
          <w:sz w:val="24"/>
          <w:szCs w:val="24"/>
        </w:rPr>
      </w:pPr>
      <w:r w:rsidRPr="00F02AFA">
        <w:rPr>
          <w:rFonts w:ascii="Open Sans" w:hAnsi="Open Sans" w:cs="Open Sans"/>
          <w:sz w:val="24"/>
          <w:szCs w:val="24"/>
        </w:rPr>
        <w:t>Any overtime worked is paid in arrears so overtime worked in April will be paid in May</w:t>
      </w:r>
    </w:p>
    <w:p xmlns:wp14="http://schemas.microsoft.com/office/word/2010/wordml" w:rsidRPr="00F02AFA" w:rsidR="00760960" w:rsidP="00760960" w:rsidRDefault="00760960" w14:paraId="4B99056E" wp14:textId="77777777">
      <w:pPr>
        <w:pStyle w:val="ListParagraph"/>
        <w:spacing w:after="0" w:line="240" w:lineRule="auto"/>
        <w:ind w:left="340"/>
        <w:contextualSpacing w:val="0"/>
        <w:jc w:val="both"/>
        <w:rPr>
          <w:rFonts w:ascii="Open Sans" w:hAnsi="Open Sans" w:cs="Open Sans"/>
          <w:sz w:val="24"/>
          <w:szCs w:val="24"/>
        </w:rPr>
      </w:pPr>
    </w:p>
    <w:p xmlns:wp14="http://schemas.microsoft.com/office/word/2010/wordml" w:rsidRPr="007E6979" w:rsidR="00973F1A" w:rsidP="00A85D5B" w:rsidRDefault="00C4481F" w14:paraId="254D8839" wp14:textId="77777777">
      <w:pPr>
        <w:pStyle w:val="NoSpacing"/>
        <w:jc w:val="both"/>
        <w:rPr>
          <w:rFonts w:ascii="Open Sans" w:hAnsi="Open Sans" w:cs="Open Sans"/>
          <w:b/>
          <w:i/>
          <w:sz w:val="24"/>
          <w:szCs w:val="24"/>
        </w:rPr>
      </w:pPr>
      <w:r w:rsidRPr="52FFDBFD" w:rsidR="00C4481F">
        <w:rPr>
          <w:rFonts w:ascii="Open Sans" w:hAnsi="Open Sans" w:cs="Open Sans"/>
          <w:b w:val="1"/>
          <w:bCs w:val="1"/>
          <w:i w:val="1"/>
          <w:iCs w:val="1"/>
          <w:sz w:val="24"/>
          <w:szCs w:val="24"/>
        </w:rPr>
        <w:t xml:space="preserve">When will I know which </w:t>
      </w:r>
      <w:r w:rsidRPr="52FFDBFD" w:rsidR="00973F1A">
        <w:rPr>
          <w:rFonts w:ascii="Open Sans" w:hAnsi="Open Sans" w:cs="Open Sans"/>
          <w:b w:val="1"/>
          <w:bCs w:val="1"/>
          <w:i w:val="1"/>
          <w:iCs w:val="1"/>
          <w:sz w:val="24"/>
          <w:szCs w:val="24"/>
        </w:rPr>
        <w:t>station I</w:t>
      </w:r>
      <w:r w:rsidRPr="52FFDBFD" w:rsidR="00C4481F">
        <w:rPr>
          <w:rFonts w:ascii="Open Sans" w:hAnsi="Open Sans" w:cs="Open Sans"/>
          <w:b w:val="1"/>
          <w:bCs w:val="1"/>
          <w:i w:val="1"/>
          <w:iCs w:val="1"/>
          <w:sz w:val="24"/>
          <w:szCs w:val="24"/>
        </w:rPr>
        <w:t>’m</w:t>
      </w:r>
      <w:r w:rsidRPr="52FFDBFD" w:rsidR="00973F1A">
        <w:rPr>
          <w:rFonts w:ascii="Open Sans" w:hAnsi="Open Sans" w:cs="Open Sans"/>
          <w:b w:val="1"/>
          <w:bCs w:val="1"/>
          <w:i w:val="1"/>
          <w:iCs w:val="1"/>
          <w:sz w:val="24"/>
          <w:szCs w:val="24"/>
        </w:rPr>
        <w:t xml:space="preserve"> posted to? </w:t>
      </w:r>
    </w:p>
    <w:p xmlns:wp14="http://schemas.microsoft.com/office/word/2010/wordml" w:rsidR="007E6979" w:rsidP="00A85D5B" w:rsidRDefault="00973F1A" w14:paraId="11E904AF" wp14:textId="0CA050F6">
      <w:pPr>
        <w:pStyle w:val="NoSpacing"/>
        <w:jc w:val="both"/>
        <w:rPr>
          <w:rFonts w:ascii="Open Sans" w:hAnsi="Open Sans" w:cs="Open Sans"/>
          <w:sz w:val="24"/>
          <w:szCs w:val="24"/>
        </w:rPr>
      </w:pPr>
      <w:r w:rsidRPr="52FFDBFD" w:rsidR="2127A868">
        <w:rPr>
          <w:rFonts w:ascii="Open Sans" w:hAnsi="Open Sans" w:eastAsia="Open Sans" w:cs="Open Sans"/>
          <w:noProof w:val="0"/>
          <w:sz w:val="24"/>
          <w:szCs w:val="24"/>
          <w:lang w:val="en-GB"/>
        </w:rPr>
        <w:t>TVP has a posting policy which requires you to live (or to know where you will be living) 40 road miles and a 1 hour commute of two of our main police stations by the time we send you a formal offer. It may be possible for you to live within 30 crow miles of one of our main stations, but bear in mind that you may limit your future opportunities to undertake different roles by doing so. This posting policy is to give some protection to you so you are not driving too great a distance when finishing a tiring shift.</w:t>
      </w:r>
      <w:r w:rsidRPr="52FFDBFD" w:rsidR="007E6979">
        <w:rPr>
          <w:rFonts w:ascii="Open Sans" w:hAnsi="Open Sans" w:cs="Open Sans"/>
          <w:sz w:val="24"/>
          <w:szCs w:val="24"/>
        </w:rPr>
        <w:t xml:space="preserve"> </w:t>
      </w:r>
      <w:r w:rsidRPr="52FFDBFD" w:rsidR="007E6979">
        <w:rPr>
          <w:rFonts w:ascii="Open Sans" w:hAnsi="Open Sans" w:cs="Open Sans"/>
          <w:sz w:val="24"/>
          <w:szCs w:val="24"/>
        </w:rPr>
        <w:t xml:space="preserve">You will be told your posting in your formal </w:t>
      </w:r>
      <w:r w:rsidRPr="52FFDBFD" w:rsidR="003E1795">
        <w:rPr>
          <w:rFonts w:ascii="Open Sans" w:hAnsi="Open Sans" w:cs="Open Sans"/>
          <w:sz w:val="24"/>
          <w:szCs w:val="24"/>
        </w:rPr>
        <w:t>offer</w:t>
      </w:r>
      <w:r w:rsidRPr="52FFDBFD" w:rsidR="00C4481F">
        <w:rPr>
          <w:rFonts w:ascii="Open Sans" w:hAnsi="Open Sans" w:cs="Open Sans"/>
          <w:sz w:val="24"/>
          <w:szCs w:val="24"/>
        </w:rPr>
        <w:t xml:space="preserve"> at about five weeks before your start date.</w:t>
      </w:r>
    </w:p>
    <w:p xmlns:wp14="http://schemas.microsoft.com/office/word/2010/wordml" w:rsidR="00286B8B" w:rsidP="00A85D5B" w:rsidRDefault="00286B8B" w14:paraId="1299C43A" wp14:textId="77777777">
      <w:pPr>
        <w:pStyle w:val="NoSpacing"/>
        <w:jc w:val="both"/>
        <w:rPr>
          <w:rFonts w:ascii="Open Sans" w:hAnsi="Open Sans" w:cs="Open Sans"/>
          <w:sz w:val="24"/>
          <w:szCs w:val="24"/>
        </w:rPr>
      </w:pPr>
    </w:p>
    <w:p xmlns:wp14="http://schemas.microsoft.com/office/word/2010/wordml" w:rsidRPr="00286B8B" w:rsidR="00286B8B" w:rsidP="00A85D5B" w:rsidRDefault="00286B8B" w14:paraId="2CAD5C59" wp14:textId="77777777">
      <w:pPr>
        <w:pStyle w:val="NoSpacing"/>
        <w:jc w:val="both"/>
        <w:rPr>
          <w:rFonts w:ascii="Open Sans" w:hAnsi="Open Sans" w:cs="Open Sans"/>
          <w:b/>
          <w:i/>
          <w:sz w:val="24"/>
          <w:szCs w:val="24"/>
        </w:rPr>
      </w:pPr>
      <w:r w:rsidRPr="00286B8B">
        <w:rPr>
          <w:rFonts w:ascii="Open Sans" w:hAnsi="Open Sans" w:cs="Open Sans"/>
          <w:b/>
          <w:i/>
          <w:sz w:val="24"/>
          <w:szCs w:val="24"/>
        </w:rPr>
        <w:t>I need to relocate to TVP area, when do I have to have moved by?</w:t>
      </w:r>
    </w:p>
    <w:p xmlns:wp14="http://schemas.microsoft.com/office/word/2010/wordml" w:rsidRPr="00286B8B" w:rsidR="00286B8B" w:rsidP="00286B8B" w:rsidRDefault="00286B8B" w14:paraId="494B6E0A" wp14:textId="77777777">
      <w:pPr>
        <w:jc w:val="both"/>
        <w:rPr>
          <w:rFonts w:ascii="Open Sans" w:hAnsi="Open Sans" w:cs="Open Sans"/>
          <w:sz w:val="24"/>
          <w:szCs w:val="24"/>
        </w:rPr>
      </w:pPr>
      <w:r w:rsidRPr="00286B8B">
        <w:rPr>
          <w:rFonts w:ascii="Open Sans" w:hAnsi="Open Sans" w:cs="Open Sans"/>
          <w:sz w:val="24"/>
          <w:szCs w:val="24"/>
        </w:rPr>
        <w:t>Ideally you will have moved before you receive your formal offer. If this is not possible, then you must move during the initial training (</w:t>
      </w:r>
      <w:r w:rsidRPr="00286B8B">
        <w:rPr>
          <w:rFonts w:ascii="Open Sans" w:hAnsi="Open Sans" w:cs="Open Sans"/>
          <w:sz w:val="24"/>
          <w:szCs w:val="24"/>
        </w:rPr>
        <w:t>classroom</w:t>
      </w:r>
      <w:r w:rsidRPr="00286B8B">
        <w:rPr>
          <w:rFonts w:ascii="Open Sans" w:hAnsi="Open Sans" w:cs="Open Sans"/>
          <w:sz w:val="24"/>
          <w:szCs w:val="24"/>
        </w:rPr>
        <w:t xml:space="preserve">-based) phase which is about 20 weeks from your start date. This </w:t>
      </w:r>
      <w:r w:rsidRPr="00286B8B">
        <w:rPr>
          <w:rFonts w:ascii="Open Sans" w:hAnsi="Open Sans" w:cs="Open Sans"/>
          <w:sz w:val="24"/>
          <w:szCs w:val="24"/>
        </w:rPr>
        <w:t>is a force requirement that you must re-locate within this initial classroom phase</w:t>
      </w:r>
      <w:r w:rsidRPr="00286B8B">
        <w:rPr>
          <w:rFonts w:ascii="Open Sans" w:hAnsi="Open Sans" w:cs="Open Sans"/>
          <w:sz w:val="24"/>
          <w:szCs w:val="24"/>
        </w:rPr>
        <w:t xml:space="preserve"> and will be part of your formal offer</w:t>
      </w:r>
      <w:r w:rsidRPr="00286B8B">
        <w:rPr>
          <w:rFonts w:ascii="Open Sans" w:hAnsi="Open Sans" w:cs="Open Sans"/>
          <w:sz w:val="24"/>
          <w:szCs w:val="24"/>
        </w:rPr>
        <w:t>.</w:t>
      </w:r>
    </w:p>
    <w:p xmlns:wp14="http://schemas.microsoft.com/office/word/2010/wordml" w:rsidRPr="00F02AFA" w:rsidR="00973F1A" w:rsidP="00A85D5B" w:rsidRDefault="00973F1A" w14:paraId="4DDBEF00" wp14:textId="77777777">
      <w:pPr>
        <w:jc w:val="both"/>
        <w:rPr>
          <w:rFonts w:ascii="Open Sans" w:hAnsi="Open Sans" w:cs="Open Sans"/>
          <w:sz w:val="24"/>
          <w:szCs w:val="24"/>
        </w:rPr>
      </w:pPr>
    </w:p>
    <w:p xmlns:wp14="http://schemas.microsoft.com/office/word/2010/wordml" w:rsidRPr="00F354E7" w:rsidR="0074633B" w:rsidP="00A85D5B" w:rsidRDefault="00F354E7" w14:paraId="5F0922A9" wp14:textId="77777777">
      <w:pPr>
        <w:jc w:val="both"/>
        <w:rPr>
          <w:rFonts w:ascii="Open Sans" w:hAnsi="Open Sans" w:cs="Open Sans"/>
          <w:b/>
          <w:bCs/>
          <w:color w:val="0070C0"/>
          <w:sz w:val="24"/>
          <w:szCs w:val="24"/>
          <w:u w:val="single"/>
        </w:rPr>
      </w:pPr>
      <w:r>
        <w:rPr>
          <w:rFonts w:ascii="Open Sans" w:hAnsi="Open Sans" w:cs="Open Sans"/>
          <w:b/>
          <w:bCs/>
          <w:color w:val="0070C0"/>
          <w:sz w:val="24"/>
          <w:szCs w:val="24"/>
          <w:u w:val="single"/>
        </w:rPr>
        <w:t xml:space="preserve">INITIAL </w:t>
      </w:r>
      <w:r w:rsidRPr="00F354E7">
        <w:rPr>
          <w:rFonts w:ascii="Open Sans" w:hAnsi="Open Sans" w:cs="Open Sans"/>
          <w:b/>
          <w:bCs/>
          <w:color w:val="0070C0"/>
          <w:sz w:val="24"/>
          <w:szCs w:val="24"/>
          <w:u w:val="single"/>
        </w:rPr>
        <w:t>TRAINING</w:t>
      </w:r>
      <w:r w:rsidR="0048593C">
        <w:rPr>
          <w:rFonts w:ascii="Open Sans" w:hAnsi="Open Sans" w:cs="Open Sans"/>
          <w:b/>
          <w:bCs/>
          <w:color w:val="0070C0"/>
          <w:sz w:val="24"/>
          <w:szCs w:val="24"/>
          <w:u w:val="single"/>
        </w:rPr>
        <w:t xml:space="preserve"> AND</w:t>
      </w:r>
      <w:r>
        <w:rPr>
          <w:rFonts w:ascii="Open Sans" w:hAnsi="Open Sans" w:cs="Open Sans"/>
          <w:b/>
          <w:bCs/>
          <w:color w:val="0070C0"/>
          <w:sz w:val="24"/>
          <w:szCs w:val="24"/>
          <w:u w:val="single"/>
        </w:rPr>
        <w:t xml:space="preserve"> TUTORSHIP PHASE</w:t>
      </w:r>
      <w:r w:rsidR="00CE38E2">
        <w:rPr>
          <w:rFonts w:ascii="Open Sans" w:hAnsi="Open Sans" w:cs="Open Sans"/>
          <w:b/>
          <w:bCs/>
          <w:color w:val="0070C0"/>
          <w:sz w:val="24"/>
          <w:szCs w:val="24"/>
          <w:u w:val="single"/>
        </w:rPr>
        <w:t>S</w:t>
      </w:r>
    </w:p>
    <w:p xmlns:wp14="http://schemas.microsoft.com/office/word/2010/wordml" w:rsidRPr="00F02AFA" w:rsidR="00F354E7" w:rsidP="00F354E7" w:rsidRDefault="00F354E7" w14:paraId="5252380F" wp14:textId="77777777">
      <w:pPr>
        <w:pStyle w:val="NoSpacing"/>
        <w:jc w:val="both"/>
        <w:rPr>
          <w:rFonts w:ascii="Open Sans" w:hAnsi="Open Sans" w:cs="Open Sans"/>
          <w:b/>
          <w:i/>
          <w:sz w:val="24"/>
          <w:szCs w:val="24"/>
        </w:rPr>
      </w:pPr>
      <w:r w:rsidRPr="00F02AFA">
        <w:rPr>
          <w:rFonts w:ascii="Open Sans" w:hAnsi="Open Sans" w:cs="Open Sans"/>
          <w:b/>
          <w:i/>
          <w:sz w:val="24"/>
          <w:szCs w:val="24"/>
        </w:rPr>
        <w:t>When will students be given laptops, radios and mobile phones?</w:t>
      </w:r>
    </w:p>
    <w:p xmlns:wp14="http://schemas.microsoft.com/office/word/2010/wordml" w:rsidRPr="00F02AFA" w:rsidR="00F354E7" w:rsidP="00F354E7" w:rsidRDefault="00F354E7" w14:paraId="34C429EE" wp14:textId="77777777">
      <w:pPr>
        <w:pStyle w:val="NoSpacing"/>
        <w:jc w:val="both"/>
        <w:rPr>
          <w:rFonts w:ascii="Open Sans" w:hAnsi="Open Sans" w:cs="Open Sans"/>
          <w:sz w:val="24"/>
          <w:szCs w:val="24"/>
        </w:rPr>
      </w:pPr>
      <w:r w:rsidRPr="00F02AFA">
        <w:rPr>
          <w:rFonts w:ascii="Open Sans" w:hAnsi="Open Sans" w:cs="Open Sans"/>
          <w:sz w:val="24"/>
          <w:szCs w:val="24"/>
        </w:rPr>
        <w:t>All student officers will be given a force issue laptop, radio and mobile phone upon arrival at the force training centre at Sulhamstead</w:t>
      </w:r>
      <w:r>
        <w:rPr>
          <w:rFonts w:ascii="Open Sans" w:hAnsi="Open Sans" w:cs="Open Sans"/>
          <w:sz w:val="24"/>
          <w:szCs w:val="24"/>
        </w:rPr>
        <w:t xml:space="preserve"> or Kidlington.</w:t>
      </w:r>
    </w:p>
    <w:p xmlns:wp14="http://schemas.microsoft.com/office/word/2010/wordml" w:rsidR="00F354E7" w:rsidP="00F354E7" w:rsidRDefault="00F354E7" w14:paraId="3461D779" wp14:textId="77777777">
      <w:pPr>
        <w:pStyle w:val="NoSpacing"/>
        <w:jc w:val="both"/>
        <w:rPr>
          <w:rFonts w:ascii="Open Sans" w:hAnsi="Open Sans" w:cs="Open Sans"/>
          <w:b/>
          <w:sz w:val="24"/>
          <w:szCs w:val="24"/>
        </w:rPr>
      </w:pPr>
    </w:p>
    <w:p xmlns:wp14="http://schemas.microsoft.com/office/word/2010/wordml" w:rsidRPr="00F02AFA" w:rsidR="0074633B" w:rsidP="00A85D5B" w:rsidRDefault="0074633B" w14:paraId="07B31B63" wp14:textId="77777777">
      <w:pPr>
        <w:jc w:val="both"/>
        <w:rPr>
          <w:rFonts w:ascii="Open Sans" w:hAnsi="Open Sans" w:cs="Open Sans"/>
          <w:i/>
          <w:sz w:val="24"/>
          <w:szCs w:val="24"/>
        </w:rPr>
      </w:pPr>
      <w:r w:rsidRPr="00F02AFA">
        <w:rPr>
          <w:rFonts w:ascii="Open Sans" w:hAnsi="Open Sans" w:cs="Open Sans"/>
          <w:b/>
          <w:bCs/>
          <w:i/>
          <w:sz w:val="24"/>
          <w:szCs w:val="24"/>
        </w:rPr>
        <w:t>Where will the learning take place?</w:t>
      </w:r>
    </w:p>
    <w:p xmlns:wp14="http://schemas.microsoft.com/office/word/2010/wordml" w:rsidRPr="00F02AFA" w:rsidR="009071D9" w:rsidP="00A85D5B" w:rsidRDefault="009071D9" w14:paraId="2EDF116A" wp14:textId="77777777">
      <w:pPr>
        <w:jc w:val="both"/>
        <w:rPr>
          <w:rFonts w:ascii="Open Sans" w:hAnsi="Open Sans" w:cs="Open Sans"/>
          <w:sz w:val="24"/>
          <w:szCs w:val="24"/>
        </w:rPr>
      </w:pPr>
      <w:r w:rsidRPr="00F02AFA">
        <w:rPr>
          <w:rFonts w:ascii="Open Sans" w:hAnsi="Open Sans" w:cs="Open Sans"/>
          <w:sz w:val="24"/>
          <w:szCs w:val="24"/>
        </w:rPr>
        <w:t>The majority of the i</w:t>
      </w:r>
      <w:r w:rsidRPr="00F02AFA" w:rsidR="0074633B">
        <w:rPr>
          <w:rFonts w:ascii="Open Sans" w:hAnsi="Open Sans" w:cs="Open Sans"/>
          <w:sz w:val="24"/>
          <w:szCs w:val="24"/>
        </w:rPr>
        <w:t>nitial learning will be undertaken at Sulhamstead</w:t>
      </w:r>
      <w:r w:rsidRPr="00F02AFA" w:rsidR="00760960">
        <w:rPr>
          <w:rFonts w:ascii="Open Sans" w:hAnsi="Open Sans" w:cs="Open Sans"/>
          <w:sz w:val="24"/>
          <w:szCs w:val="24"/>
        </w:rPr>
        <w:t xml:space="preserve"> or Kidlington</w:t>
      </w:r>
      <w:r w:rsidRPr="00F02AFA">
        <w:rPr>
          <w:rFonts w:ascii="Open Sans" w:hAnsi="Open Sans" w:cs="Open Sans"/>
          <w:sz w:val="24"/>
          <w:szCs w:val="24"/>
        </w:rPr>
        <w:t>, the TVP Force Training Centre.  However, there are al</w:t>
      </w:r>
      <w:r w:rsidR="00FD78E9">
        <w:rPr>
          <w:rFonts w:ascii="Open Sans" w:hAnsi="Open Sans" w:cs="Open Sans"/>
          <w:sz w:val="24"/>
          <w:szCs w:val="24"/>
        </w:rPr>
        <w:t>so a number of weeks during the</w:t>
      </w:r>
      <w:r w:rsidRPr="00F02AFA">
        <w:rPr>
          <w:rFonts w:ascii="Open Sans" w:hAnsi="Open Sans" w:cs="Open Sans"/>
          <w:sz w:val="24"/>
          <w:szCs w:val="24"/>
        </w:rPr>
        <w:t xml:space="preserve"> initial learning period that is undertaken remotely, utilising interactive online learning platforms. This blended approach to delivering learning will continue throughout the full programme length, with further online, remote delivered learning during the later stages of the overall programme. </w:t>
      </w:r>
    </w:p>
    <w:p xmlns:wp14="http://schemas.microsoft.com/office/word/2010/wordml" w:rsidRPr="00F02AFA" w:rsidR="0074633B" w:rsidP="00A85D5B" w:rsidRDefault="0074633B" w14:paraId="3CF2D8B6" wp14:textId="77777777">
      <w:pPr>
        <w:jc w:val="both"/>
        <w:rPr>
          <w:rFonts w:ascii="Open Sans" w:hAnsi="Open Sans" w:cs="Open Sans"/>
          <w:sz w:val="24"/>
          <w:szCs w:val="24"/>
        </w:rPr>
      </w:pPr>
    </w:p>
    <w:p xmlns:wp14="http://schemas.microsoft.com/office/word/2010/wordml" w:rsidRPr="00F02AFA" w:rsidR="0074633B" w:rsidP="00A85D5B" w:rsidRDefault="0074633B" w14:paraId="1C86C018" wp14:textId="77777777">
      <w:pPr>
        <w:jc w:val="both"/>
        <w:rPr>
          <w:rFonts w:ascii="Open Sans" w:hAnsi="Open Sans" w:cs="Open Sans"/>
          <w:b/>
          <w:bCs/>
          <w:i/>
          <w:sz w:val="24"/>
          <w:szCs w:val="24"/>
        </w:rPr>
      </w:pPr>
      <w:r w:rsidRPr="00F02AFA">
        <w:rPr>
          <w:rFonts w:ascii="Open Sans" w:hAnsi="Open Sans" w:cs="Open Sans"/>
          <w:b/>
          <w:bCs/>
          <w:i/>
          <w:sz w:val="24"/>
          <w:szCs w:val="24"/>
        </w:rPr>
        <w:t xml:space="preserve">Do I have to stay at Sulhamstead </w:t>
      </w:r>
      <w:r w:rsidRPr="00F02AFA" w:rsidR="00ED381F">
        <w:rPr>
          <w:rFonts w:ascii="Open Sans" w:hAnsi="Open Sans" w:cs="Open Sans"/>
          <w:b/>
          <w:bCs/>
          <w:i/>
          <w:sz w:val="24"/>
          <w:szCs w:val="24"/>
        </w:rPr>
        <w:t xml:space="preserve">or Kidlington </w:t>
      </w:r>
      <w:r w:rsidRPr="00F02AFA">
        <w:rPr>
          <w:rFonts w:ascii="Open Sans" w:hAnsi="Open Sans" w:cs="Open Sans"/>
          <w:b/>
          <w:bCs/>
          <w:i/>
          <w:sz w:val="24"/>
          <w:szCs w:val="24"/>
        </w:rPr>
        <w:t xml:space="preserve">during my initial learning? </w:t>
      </w:r>
    </w:p>
    <w:p xmlns:wp14="http://schemas.microsoft.com/office/word/2010/wordml" w:rsidRPr="00F02AFA" w:rsidR="0074633B" w:rsidP="00A85D5B" w:rsidRDefault="0074633B" w14:paraId="1267FA66" wp14:textId="635A24AD">
      <w:pPr>
        <w:jc w:val="both"/>
        <w:rPr>
          <w:rFonts w:ascii="Open Sans" w:hAnsi="Open Sans" w:cs="Open Sans"/>
          <w:sz w:val="24"/>
          <w:szCs w:val="24"/>
        </w:rPr>
      </w:pPr>
      <w:r w:rsidRPr="1958924F" w:rsidR="0074633B">
        <w:rPr>
          <w:rFonts w:ascii="Open Sans" w:hAnsi="Open Sans" w:cs="Open Sans"/>
          <w:sz w:val="24"/>
          <w:szCs w:val="24"/>
        </w:rPr>
        <w:t xml:space="preserve">Accommodation is available during the week to all student </w:t>
      </w:r>
      <w:r w:rsidRPr="1958924F" w:rsidR="00ED381F">
        <w:rPr>
          <w:rFonts w:ascii="Open Sans" w:hAnsi="Open Sans" w:cs="Open Sans"/>
          <w:sz w:val="24"/>
          <w:szCs w:val="24"/>
        </w:rPr>
        <w:t xml:space="preserve">officers who live </w:t>
      </w:r>
      <w:r w:rsidRPr="1958924F" w:rsidR="00ED381F">
        <w:rPr>
          <w:rFonts w:ascii="Open Sans" w:hAnsi="Open Sans" w:cs="Open Sans"/>
          <w:sz w:val="24"/>
          <w:szCs w:val="24"/>
        </w:rPr>
        <w:t>in excess of</w:t>
      </w:r>
      <w:r w:rsidRPr="1958924F" w:rsidR="00ED381F">
        <w:rPr>
          <w:rFonts w:ascii="Open Sans" w:hAnsi="Open Sans" w:cs="Open Sans"/>
          <w:sz w:val="24"/>
          <w:szCs w:val="24"/>
        </w:rPr>
        <w:t xml:space="preserve"> </w:t>
      </w:r>
      <w:r w:rsidRPr="1958924F" w:rsidR="3CF707DC">
        <w:rPr>
          <w:rFonts w:ascii="Open Sans" w:hAnsi="Open Sans" w:cs="Open Sans"/>
          <w:sz w:val="24"/>
          <w:szCs w:val="24"/>
        </w:rPr>
        <w:t xml:space="preserve">40 road </w:t>
      </w:r>
      <w:r w:rsidRPr="1958924F" w:rsidR="0074633B">
        <w:rPr>
          <w:rFonts w:ascii="Open Sans" w:hAnsi="Open Sans" w:cs="Open Sans"/>
          <w:sz w:val="24"/>
          <w:szCs w:val="24"/>
        </w:rPr>
        <w:t>mil</w:t>
      </w:r>
      <w:r w:rsidRPr="1958924F" w:rsidR="0074633B">
        <w:rPr>
          <w:rFonts w:ascii="Open Sans" w:hAnsi="Open Sans" w:cs="Open Sans"/>
          <w:sz w:val="24"/>
          <w:szCs w:val="24"/>
        </w:rPr>
        <w:t>es from the Force Training Centre</w:t>
      </w:r>
      <w:r w:rsidRPr="1958924F" w:rsidR="00760960">
        <w:rPr>
          <w:rFonts w:ascii="Open Sans" w:hAnsi="Open Sans" w:cs="Open Sans"/>
          <w:sz w:val="24"/>
          <w:szCs w:val="24"/>
        </w:rPr>
        <w:t>s</w:t>
      </w:r>
      <w:r w:rsidRPr="1958924F" w:rsidR="0074633B">
        <w:rPr>
          <w:rFonts w:ascii="Open Sans" w:hAnsi="Open Sans" w:cs="Open Sans"/>
          <w:sz w:val="24"/>
          <w:szCs w:val="24"/>
        </w:rPr>
        <w:t xml:space="preserve"> at Sulhamstead </w:t>
      </w:r>
      <w:r w:rsidRPr="1958924F" w:rsidR="00760960">
        <w:rPr>
          <w:rFonts w:ascii="Open Sans" w:hAnsi="Open Sans" w:cs="Open Sans"/>
          <w:sz w:val="24"/>
          <w:szCs w:val="24"/>
        </w:rPr>
        <w:t xml:space="preserve">or </w:t>
      </w:r>
      <w:r w:rsidRPr="1958924F" w:rsidR="00760960">
        <w:rPr>
          <w:rFonts w:ascii="Open Sans" w:hAnsi="Open Sans" w:cs="Open Sans"/>
          <w:sz w:val="24"/>
          <w:szCs w:val="24"/>
        </w:rPr>
        <w:t xml:space="preserve">Kidlington </w:t>
      </w:r>
      <w:r w:rsidRPr="1958924F" w:rsidR="0074633B">
        <w:rPr>
          <w:rFonts w:ascii="Open Sans" w:hAnsi="Open Sans" w:cs="Open Sans"/>
          <w:sz w:val="24"/>
          <w:szCs w:val="24"/>
        </w:rPr>
        <w:t xml:space="preserve">for all parts of the </w:t>
      </w:r>
      <w:r w:rsidRPr="1958924F" w:rsidR="0074633B">
        <w:rPr>
          <w:rFonts w:ascii="Open Sans" w:hAnsi="Open Sans" w:cs="Open Sans"/>
          <w:sz w:val="24"/>
          <w:szCs w:val="24"/>
        </w:rPr>
        <w:t>initial</w:t>
      </w:r>
      <w:r w:rsidRPr="1958924F" w:rsidR="0074633B">
        <w:rPr>
          <w:rFonts w:ascii="Open Sans" w:hAnsi="Open Sans" w:cs="Open Sans"/>
          <w:sz w:val="24"/>
          <w:szCs w:val="24"/>
        </w:rPr>
        <w:t xml:space="preserve"> training that is delivered in person. Please note that there are limited links to public transport directly to the Force Training centre</w:t>
      </w:r>
      <w:r w:rsidRPr="1958924F" w:rsidR="00760960">
        <w:rPr>
          <w:rFonts w:ascii="Open Sans" w:hAnsi="Open Sans" w:cs="Open Sans"/>
          <w:sz w:val="24"/>
          <w:szCs w:val="24"/>
        </w:rPr>
        <w:t>s</w:t>
      </w:r>
      <w:r w:rsidRPr="1958924F" w:rsidR="0074633B">
        <w:rPr>
          <w:rFonts w:ascii="Open Sans" w:hAnsi="Open Sans" w:cs="Open Sans"/>
          <w:sz w:val="24"/>
          <w:szCs w:val="24"/>
        </w:rPr>
        <w:t xml:space="preserve">. Accommodation is not provided for the elements of the </w:t>
      </w:r>
      <w:r w:rsidRPr="1958924F" w:rsidR="0074633B">
        <w:rPr>
          <w:rFonts w:ascii="Open Sans" w:hAnsi="Open Sans" w:cs="Open Sans"/>
          <w:sz w:val="24"/>
          <w:szCs w:val="24"/>
        </w:rPr>
        <w:t>initial</w:t>
      </w:r>
      <w:r w:rsidRPr="1958924F" w:rsidR="0074633B">
        <w:rPr>
          <w:rFonts w:ascii="Open Sans" w:hAnsi="Open Sans" w:cs="Open Sans"/>
          <w:sz w:val="24"/>
          <w:szCs w:val="24"/>
        </w:rPr>
        <w:t xml:space="preserve"> training that is delivered remotely by way of virtual delivery. It is recommended that all students </w:t>
      </w:r>
      <w:r w:rsidRPr="1958924F" w:rsidR="00FD78E9">
        <w:rPr>
          <w:rFonts w:ascii="Open Sans" w:hAnsi="Open Sans" w:cs="Open Sans"/>
          <w:sz w:val="24"/>
          <w:szCs w:val="24"/>
        </w:rPr>
        <w:t xml:space="preserve">who are eligible, </w:t>
      </w:r>
      <w:r w:rsidRPr="1958924F" w:rsidR="0074633B">
        <w:rPr>
          <w:rFonts w:ascii="Open Sans" w:hAnsi="Open Sans" w:cs="Open Sans"/>
          <w:sz w:val="24"/>
          <w:szCs w:val="24"/>
        </w:rPr>
        <w:t>make use of this free accommodation during the in</w:t>
      </w:r>
      <w:r w:rsidRPr="1958924F" w:rsidR="00BD72CE">
        <w:rPr>
          <w:rFonts w:ascii="Open Sans" w:hAnsi="Open Sans" w:cs="Open Sans"/>
          <w:sz w:val="24"/>
          <w:szCs w:val="24"/>
        </w:rPr>
        <w:t>-</w:t>
      </w:r>
      <w:r w:rsidRPr="1958924F" w:rsidR="0074633B">
        <w:rPr>
          <w:rFonts w:ascii="Open Sans" w:hAnsi="Open Sans" w:cs="Open Sans"/>
          <w:sz w:val="24"/>
          <w:szCs w:val="24"/>
        </w:rPr>
        <w:t xml:space="preserve">house training, however it is not </w:t>
      </w:r>
      <w:r w:rsidRPr="1958924F" w:rsidR="0074633B">
        <w:rPr>
          <w:rFonts w:ascii="Open Sans" w:hAnsi="Open Sans" w:cs="Open Sans"/>
          <w:sz w:val="24"/>
          <w:szCs w:val="24"/>
        </w:rPr>
        <w:t>mandatory</w:t>
      </w:r>
      <w:r w:rsidRPr="1958924F" w:rsidR="0074633B">
        <w:rPr>
          <w:rFonts w:ascii="Open Sans" w:hAnsi="Open Sans" w:cs="Open Sans"/>
          <w:sz w:val="24"/>
          <w:szCs w:val="24"/>
        </w:rPr>
        <w:t xml:space="preserve"> and students can choose to return to their home address during the training courses. Travel expenses for mid-week commuting will not be covered.  It is also worth being aware that the days can be long and tiring and therefore you should bear in mind the </w:t>
      </w:r>
      <w:r w:rsidRPr="1958924F" w:rsidR="0074633B">
        <w:rPr>
          <w:rFonts w:ascii="Open Sans" w:hAnsi="Open Sans" w:cs="Open Sans"/>
          <w:sz w:val="24"/>
          <w:szCs w:val="24"/>
        </w:rPr>
        <w:t>additional</w:t>
      </w:r>
      <w:r w:rsidRPr="1958924F" w:rsidR="0074633B">
        <w:rPr>
          <w:rFonts w:ascii="Open Sans" w:hAnsi="Open Sans" w:cs="Open Sans"/>
          <w:sz w:val="24"/>
          <w:szCs w:val="24"/>
        </w:rPr>
        <w:t xml:space="preserve"> impact of driving home mid-week.  Staying at Sulhamstead</w:t>
      </w:r>
      <w:r w:rsidRPr="1958924F" w:rsidR="00760960">
        <w:rPr>
          <w:rFonts w:ascii="Open Sans" w:hAnsi="Open Sans" w:cs="Open Sans"/>
          <w:sz w:val="24"/>
          <w:szCs w:val="24"/>
        </w:rPr>
        <w:t xml:space="preserve"> or Kidlington</w:t>
      </w:r>
      <w:r w:rsidRPr="1958924F" w:rsidR="0074633B">
        <w:rPr>
          <w:rFonts w:ascii="Open Sans" w:hAnsi="Open Sans" w:cs="Open Sans"/>
          <w:sz w:val="24"/>
          <w:szCs w:val="24"/>
        </w:rPr>
        <w:t xml:space="preserve"> also allows students to focus on their programmes of learning without distraction as well as build camaraderie with the other student officers, an essential part of joining the Police family.</w:t>
      </w:r>
    </w:p>
    <w:p xmlns:wp14="http://schemas.microsoft.com/office/word/2010/wordml" w:rsidRPr="00F02AFA" w:rsidR="0074633B" w:rsidP="00A85D5B" w:rsidRDefault="0074633B" w14:paraId="0FB78278" wp14:textId="77777777">
      <w:pPr>
        <w:jc w:val="both"/>
        <w:rPr>
          <w:rFonts w:ascii="Open Sans" w:hAnsi="Open Sans" w:cs="Open Sans"/>
          <w:sz w:val="24"/>
          <w:szCs w:val="24"/>
        </w:rPr>
      </w:pPr>
    </w:p>
    <w:p xmlns:wp14="http://schemas.microsoft.com/office/word/2010/wordml" w:rsidRPr="00F02AFA" w:rsidR="0074633B" w:rsidP="00A85D5B" w:rsidRDefault="000D38D6" w14:paraId="7DCF05E6" wp14:textId="77777777">
      <w:pPr>
        <w:jc w:val="both"/>
        <w:rPr>
          <w:rFonts w:ascii="Open Sans" w:hAnsi="Open Sans" w:cs="Open Sans"/>
          <w:i/>
          <w:sz w:val="24"/>
          <w:szCs w:val="24"/>
        </w:rPr>
      </w:pPr>
      <w:r>
        <w:rPr>
          <w:rFonts w:ascii="Open Sans" w:hAnsi="Open Sans" w:cs="Open Sans"/>
          <w:b/>
          <w:bCs/>
          <w:i/>
          <w:sz w:val="24"/>
          <w:szCs w:val="24"/>
        </w:rPr>
        <w:t>How many weeks is the training</w:t>
      </w:r>
      <w:r w:rsidRPr="00F02AFA" w:rsidR="0074633B">
        <w:rPr>
          <w:rFonts w:ascii="Open Sans" w:hAnsi="Open Sans" w:cs="Open Sans"/>
          <w:b/>
          <w:bCs/>
          <w:i/>
          <w:sz w:val="24"/>
          <w:szCs w:val="24"/>
        </w:rPr>
        <w:t xml:space="preserve">? </w:t>
      </w:r>
    </w:p>
    <w:p xmlns:wp14="http://schemas.microsoft.com/office/word/2010/wordml" w:rsidR="009852EA" w:rsidP="00A85D5B" w:rsidRDefault="009852EA" w14:paraId="762811A7" wp14:textId="77777777">
      <w:pPr>
        <w:jc w:val="both"/>
        <w:rPr>
          <w:rFonts w:ascii="Open Sans" w:hAnsi="Open Sans" w:cs="Open Sans"/>
          <w:sz w:val="24"/>
          <w:szCs w:val="24"/>
        </w:rPr>
      </w:pPr>
      <w:r>
        <w:rPr>
          <w:rFonts w:ascii="Open Sans" w:hAnsi="Open Sans" w:cs="Open Sans"/>
          <w:sz w:val="24"/>
          <w:szCs w:val="24"/>
        </w:rPr>
        <w:t>The</w:t>
      </w:r>
      <w:r w:rsidRPr="00F02AFA" w:rsidR="0074633B">
        <w:rPr>
          <w:rFonts w:ascii="Open Sans" w:hAnsi="Open Sans" w:cs="Open Sans"/>
          <w:sz w:val="24"/>
          <w:szCs w:val="24"/>
        </w:rPr>
        <w:t xml:space="preserve"> </w:t>
      </w:r>
      <w:r w:rsidR="00FD78E9">
        <w:rPr>
          <w:rFonts w:ascii="Open Sans" w:hAnsi="Open Sans" w:cs="Open Sans"/>
          <w:sz w:val="24"/>
          <w:szCs w:val="24"/>
        </w:rPr>
        <w:t xml:space="preserve">PCEP and DCEP are 24 </w:t>
      </w:r>
      <w:r w:rsidRPr="00F02AFA" w:rsidR="0074633B">
        <w:rPr>
          <w:rFonts w:ascii="Open Sans" w:hAnsi="Open Sans" w:cs="Open Sans"/>
          <w:sz w:val="24"/>
          <w:szCs w:val="24"/>
        </w:rPr>
        <w:t xml:space="preserve">weeks of </w:t>
      </w:r>
      <w:r w:rsidR="00AD7096">
        <w:rPr>
          <w:rFonts w:ascii="Open Sans" w:hAnsi="Open Sans" w:cs="Open Sans"/>
          <w:sz w:val="24"/>
          <w:szCs w:val="24"/>
        </w:rPr>
        <w:t xml:space="preserve">initial </w:t>
      </w:r>
      <w:r w:rsidRPr="00F02AFA" w:rsidR="0074633B">
        <w:rPr>
          <w:rFonts w:ascii="Open Sans" w:hAnsi="Open Sans" w:cs="Open Sans"/>
          <w:sz w:val="24"/>
          <w:szCs w:val="24"/>
        </w:rPr>
        <w:t xml:space="preserve">training </w:t>
      </w:r>
      <w:r w:rsidR="00AD7096">
        <w:rPr>
          <w:rFonts w:ascii="Open Sans" w:hAnsi="Open Sans" w:cs="Open Sans"/>
          <w:sz w:val="24"/>
          <w:szCs w:val="24"/>
        </w:rPr>
        <w:t xml:space="preserve">which </w:t>
      </w:r>
      <w:r w:rsidRPr="00F02AFA" w:rsidR="0074633B">
        <w:rPr>
          <w:rFonts w:ascii="Open Sans" w:hAnsi="Open Sans" w:cs="Open Sans"/>
          <w:sz w:val="24"/>
          <w:szCs w:val="24"/>
        </w:rPr>
        <w:t>will be classroom</w:t>
      </w:r>
      <w:r w:rsidR="00FD78E9">
        <w:rPr>
          <w:rFonts w:ascii="Open Sans" w:hAnsi="Open Sans" w:cs="Open Sans"/>
          <w:sz w:val="24"/>
          <w:szCs w:val="24"/>
        </w:rPr>
        <w:t>-</w:t>
      </w:r>
      <w:r w:rsidRPr="00F02AFA" w:rsidR="0074633B">
        <w:rPr>
          <w:rFonts w:ascii="Open Sans" w:hAnsi="Open Sans" w:cs="Open Sans"/>
          <w:sz w:val="24"/>
          <w:szCs w:val="24"/>
        </w:rPr>
        <w:t>based at Sulhamstead</w:t>
      </w:r>
      <w:r w:rsidR="000D38D6">
        <w:rPr>
          <w:rFonts w:ascii="Open Sans" w:hAnsi="Open Sans" w:cs="Open Sans"/>
          <w:sz w:val="24"/>
          <w:szCs w:val="24"/>
        </w:rPr>
        <w:t xml:space="preserve"> or </w:t>
      </w:r>
      <w:r w:rsidRPr="00F02AFA" w:rsidR="00760960">
        <w:rPr>
          <w:rFonts w:ascii="Open Sans" w:hAnsi="Open Sans" w:cs="Open Sans"/>
          <w:sz w:val="24"/>
          <w:szCs w:val="24"/>
        </w:rPr>
        <w:t>Kidlington</w:t>
      </w:r>
      <w:r>
        <w:rPr>
          <w:rFonts w:ascii="Open Sans" w:hAnsi="Open Sans" w:cs="Open Sans"/>
          <w:sz w:val="24"/>
          <w:szCs w:val="24"/>
        </w:rPr>
        <w:t xml:space="preserve"> and the hours are 9am to 5pm</w:t>
      </w:r>
      <w:r w:rsidR="00F354E7">
        <w:rPr>
          <w:rFonts w:ascii="Open Sans" w:hAnsi="Open Sans" w:cs="Open Sans"/>
          <w:sz w:val="24"/>
          <w:szCs w:val="24"/>
        </w:rPr>
        <w:t>, Monday to Friday</w:t>
      </w:r>
      <w:r>
        <w:rPr>
          <w:rFonts w:ascii="Open Sans" w:hAnsi="Open Sans" w:cs="Open Sans"/>
          <w:sz w:val="24"/>
          <w:szCs w:val="24"/>
        </w:rPr>
        <w:t>.</w:t>
      </w:r>
      <w:r w:rsidRPr="00F02AFA">
        <w:rPr>
          <w:rFonts w:ascii="Open Sans" w:hAnsi="Open Sans" w:cs="Open Sans"/>
          <w:sz w:val="24"/>
          <w:szCs w:val="24"/>
        </w:rPr>
        <w:t xml:space="preserve"> </w:t>
      </w:r>
      <w:r>
        <w:rPr>
          <w:rFonts w:ascii="Open Sans" w:hAnsi="Open Sans" w:cs="Open Sans"/>
          <w:sz w:val="24"/>
          <w:szCs w:val="24"/>
        </w:rPr>
        <w:t xml:space="preserve">After initial training, you undertake the ‘tutorship’ phase at your base station for 10 weeks. This is when you start the full </w:t>
      </w:r>
      <w:r w:rsidR="00F354E7">
        <w:rPr>
          <w:rFonts w:ascii="Open Sans" w:hAnsi="Open Sans" w:cs="Open Sans"/>
          <w:sz w:val="24"/>
          <w:szCs w:val="24"/>
        </w:rPr>
        <w:t xml:space="preserve">rolling </w:t>
      </w:r>
      <w:r>
        <w:rPr>
          <w:rFonts w:ascii="Open Sans" w:hAnsi="Open Sans" w:cs="Open Sans"/>
          <w:sz w:val="24"/>
          <w:szCs w:val="24"/>
        </w:rPr>
        <w:t>shift pattern of your team.</w:t>
      </w:r>
    </w:p>
    <w:p xmlns:wp14="http://schemas.microsoft.com/office/word/2010/wordml" w:rsidRPr="00F02AFA" w:rsidR="0074633B" w:rsidP="00A85D5B" w:rsidRDefault="00AD7096" w14:paraId="4E6E3FD7" wp14:textId="77777777">
      <w:pPr>
        <w:jc w:val="both"/>
        <w:rPr>
          <w:rFonts w:ascii="Open Sans" w:hAnsi="Open Sans" w:cs="Open Sans"/>
          <w:sz w:val="24"/>
          <w:szCs w:val="24"/>
        </w:rPr>
      </w:pPr>
      <w:r>
        <w:rPr>
          <w:rFonts w:ascii="Open Sans" w:hAnsi="Open Sans" w:cs="Open Sans"/>
          <w:sz w:val="24"/>
          <w:szCs w:val="24"/>
        </w:rPr>
        <w:t>For</w:t>
      </w:r>
      <w:r w:rsidRPr="00F02AFA" w:rsidR="00F07B01">
        <w:rPr>
          <w:rFonts w:ascii="Open Sans" w:hAnsi="Open Sans" w:cs="Open Sans"/>
          <w:sz w:val="24"/>
          <w:szCs w:val="24"/>
        </w:rPr>
        <w:t xml:space="preserve"> the PCDA th</w:t>
      </w:r>
      <w:r w:rsidR="009852EA">
        <w:rPr>
          <w:rFonts w:ascii="Open Sans" w:hAnsi="Open Sans" w:cs="Open Sans"/>
          <w:sz w:val="24"/>
          <w:szCs w:val="24"/>
        </w:rPr>
        <w:t xml:space="preserve">e initial training period </w:t>
      </w:r>
      <w:r w:rsidRPr="00F02AFA" w:rsidR="00F07B01">
        <w:rPr>
          <w:rFonts w:ascii="Open Sans" w:hAnsi="Open Sans" w:cs="Open Sans"/>
          <w:sz w:val="24"/>
          <w:szCs w:val="24"/>
        </w:rPr>
        <w:t>is 2</w:t>
      </w:r>
      <w:r w:rsidRPr="00F02AFA" w:rsidR="18C5FB28">
        <w:rPr>
          <w:rFonts w:ascii="Open Sans" w:hAnsi="Open Sans" w:cs="Open Sans"/>
          <w:sz w:val="24"/>
          <w:szCs w:val="24"/>
        </w:rPr>
        <w:t>2</w:t>
      </w:r>
      <w:r w:rsidRPr="00F02AFA" w:rsidR="00F07B01">
        <w:rPr>
          <w:rFonts w:ascii="Open Sans" w:hAnsi="Open Sans" w:cs="Open Sans"/>
          <w:sz w:val="24"/>
          <w:szCs w:val="24"/>
        </w:rPr>
        <w:t xml:space="preserve"> weeks</w:t>
      </w:r>
      <w:r w:rsidR="00FD78E9">
        <w:rPr>
          <w:rFonts w:ascii="Open Sans" w:hAnsi="Open Sans" w:cs="Open Sans"/>
          <w:sz w:val="24"/>
          <w:szCs w:val="24"/>
        </w:rPr>
        <w:t xml:space="preserve"> and </w:t>
      </w:r>
      <w:r w:rsidR="009852EA">
        <w:rPr>
          <w:rFonts w:ascii="Open Sans" w:hAnsi="Open Sans" w:cs="Open Sans"/>
          <w:sz w:val="24"/>
          <w:szCs w:val="24"/>
        </w:rPr>
        <w:t xml:space="preserve">the </w:t>
      </w:r>
      <w:r w:rsidR="00FD78E9">
        <w:rPr>
          <w:rFonts w:ascii="Open Sans" w:hAnsi="Open Sans" w:cs="Open Sans"/>
          <w:sz w:val="24"/>
          <w:szCs w:val="24"/>
        </w:rPr>
        <w:t>PPD is 14 weeks</w:t>
      </w:r>
      <w:r w:rsidR="009852EA">
        <w:rPr>
          <w:rFonts w:ascii="Open Sans" w:hAnsi="Open Sans" w:cs="Open Sans"/>
          <w:sz w:val="24"/>
          <w:szCs w:val="24"/>
        </w:rPr>
        <w:t>, then 10 weeks tutorship for both</w:t>
      </w:r>
      <w:r w:rsidRPr="00F02AFA" w:rsidR="00F07B01">
        <w:rPr>
          <w:rFonts w:ascii="Open Sans" w:hAnsi="Open Sans" w:cs="Open Sans"/>
          <w:sz w:val="24"/>
          <w:szCs w:val="24"/>
        </w:rPr>
        <w:t>. </w:t>
      </w:r>
    </w:p>
    <w:p xmlns:wp14="http://schemas.microsoft.com/office/word/2010/wordml" w:rsidR="000D38D6" w:rsidP="00A85D5B" w:rsidRDefault="000D38D6" w14:paraId="1FC39945" wp14:textId="77777777">
      <w:pPr>
        <w:jc w:val="both"/>
        <w:rPr>
          <w:rFonts w:ascii="Open Sans" w:hAnsi="Open Sans" w:cs="Open Sans"/>
          <w:b/>
          <w:bCs/>
          <w:i/>
          <w:sz w:val="24"/>
          <w:szCs w:val="24"/>
        </w:rPr>
      </w:pPr>
    </w:p>
    <w:p xmlns:wp14="http://schemas.microsoft.com/office/word/2010/wordml" w:rsidRPr="00F02AFA" w:rsidR="000D38D6" w:rsidP="000D38D6" w:rsidRDefault="000D38D6" w14:paraId="5510A16A" wp14:textId="77777777">
      <w:pPr>
        <w:jc w:val="both"/>
        <w:rPr>
          <w:rFonts w:ascii="Open Sans" w:hAnsi="Open Sans" w:cs="Open Sans"/>
          <w:b/>
          <w:bCs/>
          <w:i/>
          <w:sz w:val="24"/>
          <w:szCs w:val="24"/>
        </w:rPr>
      </w:pPr>
      <w:r w:rsidRPr="00F02AFA">
        <w:rPr>
          <w:rFonts w:ascii="Open Sans" w:hAnsi="Open Sans" w:cs="Open Sans"/>
          <w:b/>
          <w:bCs/>
          <w:i/>
          <w:sz w:val="24"/>
          <w:szCs w:val="24"/>
        </w:rPr>
        <w:t>Will I have to work shifts</w:t>
      </w:r>
      <w:r w:rsidR="00F354E7">
        <w:rPr>
          <w:rFonts w:ascii="Open Sans" w:hAnsi="Open Sans" w:cs="Open Sans"/>
          <w:b/>
          <w:bCs/>
          <w:i/>
          <w:sz w:val="24"/>
          <w:szCs w:val="24"/>
        </w:rPr>
        <w:t>, weekends and Bank Holidays?</w:t>
      </w:r>
      <w:r w:rsidRPr="00F02AFA">
        <w:rPr>
          <w:rFonts w:ascii="Open Sans" w:hAnsi="Open Sans" w:cs="Open Sans"/>
          <w:b/>
          <w:bCs/>
          <w:i/>
          <w:sz w:val="24"/>
          <w:szCs w:val="24"/>
        </w:rPr>
        <w:t xml:space="preserve"> </w:t>
      </w:r>
    </w:p>
    <w:p xmlns:wp14="http://schemas.microsoft.com/office/word/2010/wordml" w:rsidRPr="00F02AFA" w:rsidR="000D38D6" w:rsidP="000D38D6" w:rsidRDefault="000D38D6" w14:paraId="11F9E5BF" wp14:textId="77777777">
      <w:pPr>
        <w:jc w:val="both"/>
        <w:rPr>
          <w:rFonts w:ascii="Open Sans" w:hAnsi="Open Sans" w:cs="Open Sans"/>
          <w:bCs/>
          <w:sz w:val="24"/>
          <w:szCs w:val="24"/>
        </w:rPr>
      </w:pPr>
      <w:r>
        <w:rPr>
          <w:rFonts w:ascii="Open Sans" w:hAnsi="Open Sans" w:cs="Open Sans"/>
          <w:bCs/>
          <w:sz w:val="24"/>
          <w:szCs w:val="24"/>
        </w:rPr>
        <w:t>Once you go to your base station for the tutorship phase, you start t</w:t>
      </w:r>
      <w:r w:rsidRPr="00F02AFA">
        <w:rPr>
          <w:rFonts w:ascii="Open Sans" w:hAnsi="Open Sans" w:cs="Open Sans"/>
          <w:bCs/>
          <w:sz w:val="24"/>
          <w:szCs w:val="24"/>
        </w:rPr>
        <w:t xml:space="preserve">he shift pattern </w:t>
      </w:r>
      <w:r>
        <w:rPr>
          <w:rFonts w:ascii="Open Sans" w:hAnsi="Open Sans" w:cs="Open Sans"/>
          <w:bCs/>
          <w:sz w:val="24"/>
          <w:szCs w:val="24"/>
        </w:rPr>
        <w:t xml:space="preserve">of your team which </w:t>
      </w:r>
      <w:r w:rsidRPr="00F02AFA">
        <w:rPr>
          <w:rFonts w:ascii="Open Sans" w:hAnsi="Open Sans" w:cs="Open Sans"/>
          <w:bCs/>
          <w:sz w:val="24"/>
          <w:szCs w:val="24"/>
        </w:rPr>
        <w:t xml:space="preserve">will include a combination of earlies, lates, night shifts and rest days. The current shift pattern for uniform officers is six on then four </w:t>
      </w:r>
      <w:r>
        <w:rPr>
          <w:rFonts w:ascii="Open Sans" w:hAnsi="Open Sans" w:cs="Open Sans"/>
          <w:bCs/>
          <w:sz w:val="24"/>
          <w:szCs w:val="24"/>
        </w:rPr>
        <w:t xml:space="preserve">days </w:t>
      </w:r>
      <w:r w:rsidRPr="00F02AFA">
        <w:rPr>
          <w:rFonts w:ascii="Open Sans" w:hAnsi="Open Sans" w:cs="Open Sans"/>
          <w:bCs/>
          <w:sz w:val="24"/>
          <w:szCs w:val="24"/>
        </w:rPr>
        <w:t>off as here: two early shifts</w:t>
      </w:r>
      <w:r w:rsidR="009852EA">
        <w:rPr>
          <w:rFonts w:ascii="Open Sans" w:hAnsi="Open Sans" w:cs="Open Sans"/>
          <w:bCs/>
          <w:sz w:val="24"/>
          <w:szCs w:val="24"/>
        </w:rPr>
        <w:t>, two late shifts</w:t>
      </w:r>
      <w:r w:rsidRPr="00F02AFA">
        <w:rPr>
          <w:rFonts w:ascii="Open Sans" w:hAnsi="Open Sans" w:cs="Open Sans"/>
          <w:bCs/>
          <w:sz w:val="24"/>
          <w:szCs w:val="24"/>
        </w:rPr>
        <w:t xml:space="preserve">, </w:t>
      </w:r>
      <w:r w:rsidR="009852EA">
        <w:rPr>
          <w:rFonts w:ascii="Open Sans" w:hAnsi="Open Sans" w:cs="Open Sans"/>
          <w:bCs/>
          <w:sz w:val="24"/>
          <w:szCs w:val="24"/>
        </w:rPr>
        <w:t xml:space="preserve">then </w:t>
      </w:r>
      <w:r w:rsidRPr="00F02AFA">
        <w:rPr>
          <w:rFonts w:ascii="Open Sans" w:hAnsi="Open Sans" w:cs="Open Sans"/>
          <w:bCs/>
          <w:sz w:val="24"/>
          <w:szCs w:val="24"/>
        </w:rPr>
        <w:t>two nights followed by four rest days.</w:t>
      </w:r>
    </w:p>
    <w:p xmlns:wp14="http://schemas.microsoft.com/office/word/2010/wordml" w:rsidR="000D38D6" w:rsidP="00A85D5B" w:rsidRDefault="000D38D6" w14:paraId="0562CB0E" wp14:textId="77777777">
      <w:pPr>
        <w:jc w:val="both"/>
        <w:rPr>
          <w:rFonts w:ascii="Open Sans" w:hAnsi="Open Sans" w:cs="Open Sans"/>
          <w:b/>
          <w:bCs/>
          <w:i/>
          <w:sz w:val="24"/>
          <w:szCs w:val="24"/>
        </w:rPr>
      </w:pPr>
    </w:p>
    <w:p xmlns:wp14="http://schemas.microsoft.com/office/word/2010/wordml" w:rsidRPr="00F02AFA" w:rsidR="0074633B" w:rsidP="00A85D5B" w:rsidRDefault="009852EA" w14:paraId="6DDD5EE4" wp14:textId="77777777">
      <w:pPr>
        <w:jc w:val="both"/>
        <w:rPr>
          <w:rFonts w:ascii="Open Sans" w:hAnsi="Open Sans" w:cs="Open Sans"/>
          <w:i/>
          <w:sz w:val="24"/>
          <w:szCs w:val="24"/>
        </w:rPr>
      </w:pPr>
      <w:r>
        <w:rPr>
          <w:rFonts w:ascii="Open Sans" w:hAnsi="Open Sans" w:cs="Open Sans"/>
          <w:b/>
          <w:bCs/>
          <w:i/>
          <w:sz w:val="24"/>
          <w:szCs w:val="24"/>
        </w:rPr>
        <w:t xml:space="preserve">What </w:t>
      </w:r>
      <w:r w:rsidRPr="00F02AFA" w:rsidR="0074633B">
        <w:rPr>
          <w:rFonts w:ascii="Open Sans" w:hAnsi="Open Sans" w:cs="Open Sans"/>
          <w:b/>
          <w:bCs/>
          <w:i/>
          <w:sz w:val="24"/>
          <w:szCs w:val="24"/>
        </w:rPr>
        <w:t xml:space="preserve">annual leave </w:t>
      </w:r>
      <w:r>
        <w:rPr>
          <w:rFonts w:ascii="Open Sans" w:hAnsi="Open Sans" w:cs="Open Sans"/>
          <w:b/>
          <w:bCs/>
          <w:i/>
          <w:sz w:val="24"/>
          <w:szCs w:val="24"/>
        </w:rPr>
        <w:t xml:space="preserve">can I take </w:t>
      </w:r>
      <w:r w:rsidRPr="00F02AFA" w:rsidR="0074633B">
        <w:rPr>
          <w:rFonts w:ascii="Open Sans" w:hAnsi="Open Sans" w:cs="Open Sans"/>
          <w:b/>
          <w:bCs/>
          <w:i/>
          <w:sz w:val="24"/>
          <w:szCs w:val="24"/>
        </w:rPr>
        <w:t>during initial training</w:t>
      </w:r>
      <w:r>
        <w:rPr>
          <w:rFonts w:ascii="Open Sans" w:hAnsi="Open Sans" w:cs="Open Sans"/>
          <w:b/>
          <w:bCs/>
          <w:i/>
          <w:sz w:val="24"/>
          <w:szCs w:val="24"/>
        </w:rPr>
        <w:t xml:space="preserve"> and tutorship</w:t>
      </w:r>
      <w:r w:rsidRPr="00F02AFA" w:rsidR="0074633B">
        <w:rPr>
          <w:rFonts w:ascii="Open Sans" w:hAnsi="Open Sans" w:cs="Open Sans"/>
          <w:b/>
          <w:bCs/>
          <w:i/>
          <w:sz w:val="24"/>
          <w:szCs w:val="24"/>
        </w:rPr>
        <w:t xml:space="preserve">? </w:t>
      </w:r>
    </w:p>
    <w:p xmlns:wp14="http://schemas.microsoft.com/office/word/2010/wordml" w:rsidR="009852EA" w:rsidP="00A85D5B" w:rsidRDefault="000D38D6" w14:paraId="5F9A116F" wp14:textId="77777777">
      <w:pPr>
        <w:jc w:val="both"/>
        <w:rPr>
          <w:rFonts w:ascii="Open Sans" w:hAnsi="Open Sans" w:cs="Open Sans"/>
          <w:sz w:val="24"/>
          <w:szCs w:val="24"/>
        </w:rPr>
      </w:pPr>
      <w:r w:rsidRPr="00F02AFA">
        <w:rPr>
          <w:rFonts w:ascii="Open Sans" w:hAnsi="Open Sans" w:cs="Open Sans"/>
          <w:sz w:val="24"/>
          <w:szCs w:val="24"/>
        </w:rPr>
        <w:t xml:space="preserve">You will have </w:t>
      </w:r>
      <w:r w:rsidR="009852EA">
        <w:rPr>
          <w:rFonts w:ascii="Open Sans" w:hAnsi="Open Sans" w:cs="Open Sans"/>
          <w:sz w:val="24"/>
          <w:szCs w:val="24"/>
        </w:rPr>
        <w:t>set</w:t>
      </w:r>
      <w:r>
        <w:rPr>
          <w:rFonts w:ascii="Open Sans" w:hAnsi="Open Sans" w:cs="Open Sans"/>
          <w:sz w:val="24"/>
          <w:szCs w:val="24"/>
        </w:rPr>
        <w:t xml:space="preserve"> weeks of </w:t>
      </w:r>
      <w:r w:rsidRPr="00F02AFA">
        <w:rPr>
          <w:rFonts w:ascii="Open Sans" w:hAnsi="Open Sans" w:cs="Open Sans"/>
          <w:sz w:val="24"/>
          <w:szCs w:val="24"/>
        </w:rPr>
        <w:t xml:space="preserve">annual leave </w:t>
      </w:r>
      <w:r>
        <w:rPr>
          <w:rFonts w:ascii="Open Sans" w:hAnsi="Open Sans" w:cs="Open Sans"/>
          <w:sz w:val="24"/>
          <w:szCs w:val="24"/>
        </w:rPr>
        <w:t xml:space="preserve">planned into the training programme </w:t>
      </w:r>
      <w:r w:rsidR="009852EA">
        <w:rPr>
          <w:rFonts w:ascii="Open Sans" w:hAnsi="Open Sans" w:cs="Open Sans"/>
          <w:sz w:val="24"/>
          <w:szCs w:val="24"/>
        </w:rPr>
        <w:t>during the</w:t>
      </w:r>
      <w:r w:rsidRPr="00F02AFA">
        <w:rPr>
          <w:rFonts w:ascii="Open Sans" w:hAnsi="Open Sans" w:cs="Open Sans"/>
          <w:sz w:val="24"/>
          <w:szCs w:val="24"/>
        </w:rPr>
        <w:t>s</w:t>
      </w:r>
      <w:r w:rsidR="009852EA">
        <w:rPr>
          <w:rFonts w:ascii="Open Sans" w:hAnsi="Open Sans" w:cs="Open Sans"/>
          <w:sz w:val="24"/>
          <w:szCs w:val="24"/>
        </w:rPr>
        <w:t>e periods</w:t>
      </w:r>
      <w:r w:rsidRPr="00F02AFA">
        <w:rPr>
          <w:rFonts w:ascii="Open Sans" w:hAnsi="Open Sans" w:cs="Open Sans"/>
          <w:sz w:val="24"/>
          <w:szCs w:val="24"/>
        </w:rPr>
        <w:t xml:space="preserve"> </w:t>
      </w:r>
      <w:r>
        <w:rPr>
          <w:rFonts w:ascii="Open Sans" w:hAnsi="Open Sans" w:cs="Open Sans"/>
          <w:sz w:val="24"/>
          <w:szCs w:val="24"/>
        </w:rPr>
        <w:t>and they cannot be altered.</w:t>
      </w:r>
      <w:r w:rsidR="009852EA">
        <w:rPr>
          <w:rFonts w:ascii="Open Sans" w:hAnsi="Open Sans" w:cs="Open Sans"/>
          <w:sz w:val="24"/>
          <w:szCs w:val="24"/>
        </w:rPr>
        <w:t xml:space="preserve"> This means that</w:t>
      </w:r>
      <w:r>
        <w:rPr>
          <w:rFonts w:ascii="Open Sans" w:hAnsi="Open Sans" w:cs="Open Sans"/>
          <w:sz w:val="24"/>
          <w:szCs w:val="24"/>
        </w:rPr>
        <w:t xml:space="preserve"> during this time, you cannot take any annual leave if it is not pre-planned into the programme.</w:t>
      </w:r>
      <w:r w:rsidR="009852EA">
        <w:rPr>
          <w:rFonts w:ascii="Open Sans" w:hAnsi="Open Sans" w:cs="Open Sans"/>
          <w:sz w:val="24"/>
          <w:szCs w:val="24"/>
        </w:rPr>
        <w:t xml:space="preserve"> </w:t>
      </w:r>
      <w:r w:rsidRPr="00F02AFA" w:rsidR="00F24344">
        <w:rPr>
          <w:rFonts w:ascii="Open Sans" w:hAnsi="Open Sans" w:cs="Open Sans"/>
          <w:sz w:val="24"/>
          <w:szCs w:val="24"/>
        </w:rPr>
        <w:t>Durin</w:t>
      </w:r>
      <w:r w:rsidR="009852EA">
        <w:rPr>
          <w:rFonts w:ascii="Open Sans" w:hAnsi="Open Sans" w:cs="Open Sans"/>
          <w:sz w:val="24"/>
          <w:szCs w:val="24"/>
        </w:rPr>
        <w:t xml:space="preserve">g the initial training period </w:t>
      </w:r>
      <w:r w:rsidRPr="00F02AFA" w:rsidR="009D2907">
        <w:rPr>
          <w:rFonts w:ascii="Open Sans" w:hAnsi="Open Sans" w:cs="Open Sans"/>
          <w:sz w:val="24"/>
          <w:szCs w:val="24"/>
        </w:rPr>
        <w:t>you may</w:t>
      </w:r>
      <w:r w:rsidR="009852EA">
        <w:rPr>
          <w:rFonts w:ascii="Open Sans" w:hAnsi="Open Sans" w:cs="Open Sans"/>
          <w:sz w:val="24"/>
          <w:szCs w:val="24"/>
        </w:rPr>
        <w:t xml:space="preserve"> be required to work </w:t>
      </w:r>
      <w:r w:rsidRPr="00F02AFA" w:rsidR="00F24344">
        <w:rPr>
          <w:rFonts w:ascii="Open Sans" w:hAnsi="Open Sans" w:cs="Open Sans"/>
          <w:sz w:val="24"/>
          <w:szCs w:val="24"/>
        </w:rPr>
        <w:t>one</w:t>
      </w:r>
      <w:r w:rsidRPr="00F02AFA" w:rsidR="009D2907">
        <w:rPr>
          <w:rFonts w:ascii="Open Sans" w:hAnsi="Open Sans" w:cs="Open Sans"/>
          <w:sz w:val="24"/>
          <w:szCs w:val="24"/>
        </w:rPr>
        <w:t xml:space="preserve"> or two</w:t>
      </w:r>
      <w:r w:rsidRPr="00F02AFA" w:rsidR="00F24344">
        <w:rPr>
          <w:rFonts w:ascii="Open Sans" w:hAnsi="Open Sans" w:cs="Open Sans"/>
          <w:sz w:val="24"/>
          <w:szCs w:val="24"/>
        </w:rPr>
        <w:t xml:space="preserve"> Saturday</w:t>
      </w:r>
      <w:r w:rsidRPr="00F02AFA" w:rsidR="009D2907">
        <w:rPr>
          <w:rFonts w:ascii="Open Sans" w:hAnsi="Open Sans" w:cs="Open Sans"/>
          <w:sz w:val="24"/>
          <w:szCs w:val="24"/>
        </w:rPr>
        <w:t>s</w:t>
      </w:r>
      <w:r w:rsidRPr="00F02AFA" w:rsidR="00F24344">
        <w:rPr>
          <w:rFonts w:ascii="Open Sans" w:hAnsi="Open Sans" w:cs="Open Sans"/>
          <w:sz w:val="24"/>
          <w:szCs w:val="24"/>
        </w:rPr>
        <w:t xml:space="preserve">, to accommodate </w:t>
      </w:r>
      <w:r w:rsidRPr="00F02AFA" w:rsidR="009D2907">
        <w:rPr>
          <w:rFonts w:ascii="Open Sans" w:hAnsi="Open Sans" w:cs="Open Sans"/>
          <w:sz w:val="24"/>
          <w:szCs w:val="24"/>
        </w:rPr>
        <w:t xml:space="preserve">any </w:t>
      </w:r>
      <w:r w:rsidRPr="00F02AFA" w:rsidR="00F24344">
        <w:rPr>
          <w:rFonts w:ascii="Open Sans" w:hAnsi="Open Sans" w:cs="Open Sans"/>
          <w:sz w:val="24"/>
          <w:szCs w:val="24"/>
        </w:rPr>
        <w:t>Bank Holidays</w:t>
      </w:r>
      <w:r w:rsidR="009852EA">
        <w:rPr>
          <w:rFonts w:ascii="Open Sans" w:hAnsi="Open Sans" w:cs="Open Sans"/>
          <w:sz w:val="24"/>
          <w:szCs w:val="24"/>
        </w:rPr>
        <w:t xml:space="preserve"> that you get off</w:t>
      </w:r>
      <w:r w:rsidRPr="00F02AFA" w:rsidR="00F24344">
        <w:rPr>
          <w:rFonts w:ascii="Open Sans" w:hAnsi="Open Sans" w:cs="Open Sans"/>
          <w:sz w:val="24"/>
          <w:szCs w:val="24"/>
        </w:rPr>
        <w:t xml:space="preserve">. </w:t>
      </w:r>
      <w:r w:rsidRPr="00F02AFA" w:rsidR="009852EA">
        <w:rPr>
          <w:rFonts w:ascii="Open Sans" w:hAnsi="Open Sans" w:cs="Open Sans"/>
          <w:sz w:val="24"/>
          <w:szCs w:val="24"/>
        </w:rPr>
        <w:t>Additional</w:t>
      </w:r>
      <w:r w:rsidR="009852EA">
        <w:rPr>
          <w:rFonts w:ascii="Open Sans" w:hAnsi="Open Sans" w:cs="Open Sans"/>
          <w:sz w:val="24"/>
          <w:szCs w:val="24"/>
        </w:rPr>
        <w:t>ly,</w:t>
      </w:r>
      <w:r w:rsidRPr="00F02AFA" w:rsidR="009852EA">
        <w:rPr>
          <w:rFonts w:ascii="Open Sans" w:hAnsi="Open Sans" w:cs="Open Sans"/>
          <w:sz w:val="24"/>
          <w:szCs w:val="24"/>
        </w:rPr>
        <w:t xml:space="preserve"> annual leave cannot be taken during </w:t>
      </w:r>
      <w:r w:rsidR="009852EA">
        <w:rPr>
          <w:rFonts w:ascii="Open Sans" w:hAnsi="Open Sans" w:cs="Open Sans"/>
          <w:sz w:val="24"/>
          <w:szCs w:val="24"/>
        </w:rPr>
        <w:t>Protected Learning Time later in your probation period.</w:t>
      </w:r>
    </w:p>
    <w:p xmlns:wp14="http://schemas.microsoft.com/office/word/2010/wordml" w:rsidR="009852EA" w:rsidP="00A85D5B" w:rsidRDefault="009852EA" w14:paraId="34CE0A41" wp14:textId="77777777">
      <w:pPr>
        <w:jc w:val="both"/>
        <w:rPr>
          <w:rFonts w:ascii="Open Sans" w:hAnsi="Open Sans" w:cs="Open Sans"/>
          <w:sz w:val="24"/>
          <w:szCs w:val="24"/>
        </w:rPr>
      </w:pPr>
    </w:p>
    <w:p xmlns:wp14="http://schemas.microsoft.com/office/word/2010/wordml" w:rsidR="00CE38E2" w:rsidP="00A85D5B" w:rsidRDefault="00CE38E2" w14:paraId="62EBF3C5" wp14:textId="77777777">
      <w:pPr>
        <w:jc w:val="both"/>
        <w:rPr>
          <w:rFonts w:ascii="Open Sans" w:hAnsi="Open Sans" w:cs="Open Sans"/>
          <w:sz w:val="24"/>
          <w:szCs w:val="24"/>
        </w:rPr>
      </w:pPr>
    </w:p>
    <w:p xmlns:wp14="http://schemas.microsoft.com/office/word/2010/wordml" w:rsidR="00CE38E2" w:rsidP="00A85D5B" w:rsidRDefault="00CE38E2" w14:paraId="6D98A12B" wp14:textId="77777777">
      <w:pPr>
        <w:jc w:val="both"/>
        <w:rPr>
          <w:rFonts w:ascii="Open Sans" w:hAnsi="Open Sans" w:cs="Open Sans"/>
          <w:sz w:val="24"/>
          <w:szCs w:val="24"/>
        </w:rPr>
      </w:pPr>
    </w:p>
    <w:p xmlns:wp14="http://schemas.microsoft.com/office/word/2010/wordml" w:rsidR="00CE38E2" w:rsidP="00A85D5B" w:rsidRDefault="00CE38E2" w14:paraId="2946DB82" wp14:textId="77777777">
      <w:pPr>
        <w:jc w:val="both"/>
        <w:rPr>
          <w:rFonts w:ascii="Open Sans" w:hAnsi="Open Sans" w:cs="Open Sans"/>
          <w:sz w:val="24"/>
          <w:szCs w:val="24"/>
        </w:rPr>
      </w:pPr>
    </w:p>
    <w:p xmlns:wp14="http://schemas.microsoft.com/office/word/2010/wordml" w:rsidR="009852EA" w:rsidP="00A85D5B" w:rsidRDefault="009852EA" w14:paraId="5997CC1D" wp14:textId="77777777">
      <w:pPr>
        <w:jc w:val="both"/>
        <w:rPr>
          <w:rFonts w:ascii="Open Sans" w:hAnsi="Open Sans" w:cs="Open Sans"/>
          <w:sz w:val="24"/>
          <w:szCs w:val="24"/>
        </w:rPr>
      </w:pPr>
    </w:p>
    <w:p xmlns:wp14="http://schemas.microsoft.com/office/word/2010/wordml" w:rsidRPr="00F354E7" w:rsidR="0074633B" w:rsidP="00A85D5B" w:rsidRDefault="00F354E7" w14:paraId="3CD3DE30" wp14:textId="77777777">
      <w:pPr>
        <w:jc w:val="both"/>
        <w:rPr>
          <w:rFonts w:ascii="Open Sans" w:hAnsi="Open Sans" w:cs="Open Sans"/>
          <w:b/>
          <w:bCs/>
          <w:color w:val="0070C0"/>
          <w:sz w:val="24"/>
          <w:szCs w:val="24"/>
          <w:u w:val="single"/>
        </w:rPr>
      </w:pPr>
      <w:r w:rsidRPr="00F354E7">
        <w:rPr>
          <w:rFonts w:ascii="Open Sans" w:hAnsi="Open Sans" w:cs="Open Sans"/>
          <w:b/>
          <w:bCs/>
          <w:color w:val="0070C0"/>
          <w:sz w:val="24"/>
          <w:szCs w:val="24"/>
          <w:u w:val="single"/>
        </w:rPr>
        <w:t>P</w:t>
      </w:r>
      <w:r w:rsidR="0048593C">
        <w:rPr>
          <w:rFonts w:ascii="Open Sans" w:hAnsi="Open Sans" w:cs="Open Sans"/>
          <w:b/>
          <w:bCs/>
          <w:color w:val="0070C0"/>
          <w:sz w:val="24"/>
          <w:szCs w:val="24"/>
          <w:u w:val="single"/>
        </w:rPr>
        <w:t>ROBATION AND</w:t>
      </w:r>
      <w:r w:rsidRPr="00F354E7">
        <w:rPr>
          <w:rFonts w:ascii="Open Sans" w:hAnsi="Open Sans" w:cs="Open Sans"/>
          <w:b/>
          <w:bCs/>
          <w:color w:val="0070C0"/>
          <w:sz w:val="24"/>
          <w:szCs w:val="24"/>
          <w:u w:val="single"/>
        </w:rPr>
        <w:t xml:space="preserve"> LEARNING</w:t>
      </w:r>
    </w:p>
    <w:p xmlns:wp14="http://schemas.microsoft.com/office/word/2010/wordml" w:rsidRPr="00F02AFA" w:rsidR="00F354E7" w:rsidP="00F354E7" w:rsidRDefault="00F354E7" w14:paraId="5D193786" wp14:textId="77777777">
      <w:pPr>
        <w:jc w:val="both"/>
        <w:rPr>
          <w:rFonts w:ascii="Open Sans" w:hAnsi="Open Sans" w:cs="Open Sans"/>
          <w:b/>
          <w:i/>
          <w:sz w:val="24"/>
          <w:szCs w:val="24"/>
        </w:rPr>
      </w:pPr>
      <w:r w:rsidRPr="00F02AFA">
        <w:rPr>
          <w:rFonts w:ascii="Open Sans" w:hAnsi="Open Sans" w:cs="Open Sans"/>
          <w:b/>
          <w:i/>
          <w:sz w:val="24"/>
          <w:szCs w:val="24"/>
        </w:rPr>
        <w:t>Do students remain on emergency response during their probation?</w:t>
      </w:r>
    </w:p>
    <w:p xmlns:wp14="http://schemas.microsoft.com/office/word/2010/wordml" w:rsidRPr="00F02AFA" w:rsidR="00F354E7" w:rsidP="00F354E7" w:rsidRDefault="00F354E7" w14:paraId="1B0D615D" wp14:textId="77777777">
      <w:pPr>
        <w:jc w:val="both"/>
        <w:rPr>
          <w:rFonts w:ascii="Open Sans" w:hAnsi="Open Sans" w:cs="Open Sans"/>
          <w:sz w:val="24"/>
          <w:szCs w:val="24"/>
        </w:rPr>
      </w:pPr>
      <w:r w:rsidRPr="00F02AFA">
        <w:rPr>
          <w:rFonts w:ascii="Open Sans" w:hAnsi="Open Sans" w:cs="Open Sans"/>
          <w:sz w:val="24"/>
          <w:szCs w:val="24"/>
        </w:rPr>
        <w:t>Yes</w:t>
      </w:r>
      <w:r>
        <w:rPr>
          <w:rFonts w:ascii="Open Sans" w:hAnsi="Open Sans" w:cs="Open Sans"/>
          <w:sz w:val="24"/>
          <w:szCs w:val="24"/>
        </w:rPr>
        <w:t xml:space="preserve"> although most student officers also spend some time on attachment to different teams.</w:t>
      </w:r>
    </w:p>
    <w:p xmlns:wp14="http://schemas.microsoft.com/office/word/2010/wordml" w:rsidRPr="00F02AFA" w:rsidR="00F354E7" w:rsidP="00F354E7" w:rsidRDefault="00F354E7" w14:paraId="110FFD37" wp14:textId="77777777">
      <w:pPr>
        <w:pStyle w:val="NoSpacing"/>
        <w:jc w:val="both"/>
        <w:rPr>
          <w:rFonts w:ascii="Open Sans" w:hAnsi="Open Sans" w:cs="Open Sans"/>
          <w:b/>
          <w:sz w:val="24"/>
          <w:szCs w:val="24"/>
        </w:rPr>
      </w:pPr>
    </w:p>
    <w:p xmlns:wp14="http://schemas.microsoft.com/office/word/2010/wordml" w:rsidRPr="00F02AFA" w:rsidR="00F354E7" w:rsidP="00F354E7" w:rsidRDefault="00F354E7" w14:paraId="090718B7" wp14:textId="77777777">
      <w:pPr>
        <w:pStyle w:val="NoSpacing"/>
        <w:jc w:val="both"/>
        <w:rPr>
          <w:rFonts w:ascii="Open Sans" w:hAnsi="Open Sans" w:cs="Open Sans"/>
          <w:b/>
          <w:i/>
          <w:sz w:val="24"/>
          <w:szCs w:val="24"/>
        </w:rPr>
      </w:pPr>
      <w:r w:rsidRPr="00F02AFA">
        <w:rPr>
          <w:rFonts w:ascii="Open Sans" w:hAnsi="Open Sans" w:cs="Open Sans"/>
          <w:b/>
          <w:i/>
          <w:sz w:val="24"/>
          <w:szCs w:val="24"/>
        </w:rPr>
        <w:t>Will students spend time on attachment to different teams and depts as part of their training?</w:t>
      </w:r>
    </w:p>
    <w:p xmlns:wp14="http://schemas.microsoft.com/office/word/2010/wordml" w:rsidRPr="00F02AFA" w:rsidR="00F354E7" w:rsidP="00F354E7" w:rsidRDefault="00F354E7" w14:paraId="6B71C7EC" wp14:textId="77777777">
      <w:pPr>
        <w:pStyle w:val="NoSpacing"/>
        <w:jc w:val="both"/>
        <w:rPr>
          <w:rFonts w:ascii="Open Sans" w:hAnsi="Open Sans" w:cs="Open Sans"/>
          <w:sz w:val="24"/>
          <w:szCs w:val="24"/>
        </w:rPr>
      </w:pPr>
      <w:r w:rsidRPr="00F02AFA">
        <w:rPr>
          <w:rFonts w:ascii="Open Sans" w:hAnsi="Open Sans" w:cs="Open Sans"/>
          <w:sz w:val="24"/>
          <w:szCs w:val="24"/>
        </w:rPr>
        <w:t xml:space="preserve">There will be </w:t>
      </w:r>
      <w:r>
        <w:rPr>
          <w:rFonts w:ascii="Open Sans" w:hAnsi="Open Sans" w:cs="Open Sans"/>
          <w:sz w:val="24"/>
          <w:szCs w:val="24"/>
        </w:rPr>
        <w:t xml:space="preserve">a number of </w:t>
      </w:r>
      <w:r w:rsidRPr="00F02AFA">
        <w:rPr>
          <w:rFonts w:ascii="Open Sans" w:hAnsi="Open Sans" w:cs="Open Sans"/>
          <w:sz w:val="24"/>
          <w:szCs w:val="24"/>
        </w:rPr>
        <w:t>weeks of attachments to other departments during y</w:t>
      </w:r>
      <w:r>
        <w:rPr>
          <w:rFonts w:ascii="Open Sans" w:hAnsi="Open Sans" w:cs="Open Sans"/>
          <w:sz w:val="24"/>
          <w:szCs w:val="24"/>
        </w:rPr>
        <w:t>our probation</w:t>
      </w:r>
      <w:r w:rsidRPr="00F02AFA">
        <w:rPr>
          <w:rFonts w:ascii="Open Sans" w:hAnsi="Open Sans" w:cs="Open Sans"/>
          <w:sz w:val="24"/>
          <w:szCs w:val="24"/>
        </w:rPr>
        <w:t xml:space="preserve"> and these </w:t>
      </w:r>
      <w:r>
        <w:rPr>
          <w:rFonts w:ascii="Open Sans" w:hAnsi="Open Sans" w:cs="Open Sans"/>
          <w:sz w:val="24"/>
          <w:szCs w:val="24"/>
        </w:rPr>
        <w:t>could include attachments to</w:t>
      </w:r>
      <w:r w:rsidRPr="00F02AFA">
        <w:rPr>
          <w:rFonts w:ascii="Open Sans" w:hAnsi="Open Sans" w:cs="Open Sans"/>
          <w:sz w:val="24"/>
          <w:szCs w:val="24"/>
        </w:rPr>
        <w:t xml:space="preserve"> Neighbourhood, CID, Priority Crime and the Domestic Abuse team, amongst others.</w:t>
      </w:r>
    </w:p>
    <w:p xmlns:wp14="http://schemas.microsoft.com/office/word/2010/wordml" w:rsidR="00F354E7" w:rsidP="00A85D5B" w:rsidRDefault="00F354E7" w14:paraId="6B699379" wp14:textId="77777777">
      <w:pPr>
        <w:jc w:val="both"/>
        <w:rPr>
          <w:rFonts w:ascii="Open Sans" w:hAnsi="Open Sans" w:cs="Open Sans"/>
          <w:b/>
          <w:bCs/>
          <w:i/>
          <w:sz w:val="24"/>
          <w:szCs w:val="24"/>
        </w:rPr>
      </w:pPr>
    </w:p>
    <w:p xmlns:wp14="http://schemas.microsoft.com/office/word/2010/wordml" w:rsidRPr="00F02AFA" w:rsidR="0074633B" w:rsidP="00A85D5B" w:rsidRDefault="0074633B" w14:paraId="2CF4AEED" wp14:textId="77777777">
      <w:pPr>
        <w:jc w:val="both"/>
        <w:rPr>
          <w:rFonts w:ascii="Open Sans" w:hAnsi="Open Sans" w:cs="Open Sans"/>
          <w:b/>
          <w:bCs/>
          <w:i/>
          <w:sz w:val="24"/>
          <w:szCs w:val="24"/>
        </w:rPr>
      </w:pPr>
      <w:r w:rsidRPr="00F02AFA">
        <w:rPr>
          <w:rFonts w:ascii="Open Sans" w:hAnsi="Open Sans" w:cs="Open Sans"/>
          <w:b/>
          <w:bCs/>
          <w:i/>
          <w:sz w:val="24"/>
          <w:szCs w:val="24"/>
        </w:rPr>
        <w:t xml:space="preserve">What length of time will </w:t>
      </w:r>
      <w:r w:rsidR="00F354E7">
        <w:rPr>
          <w:rFonts w:ascii="Open Sans" w:hAnsi="Open Sans" w:cs="Open Sans"/>
          <w:b/>
          <w:bCs/>
          <w:i/>
          <w:sz w:val="24"/>
          <w:szCs w:val="24"/>
        </w:rPr>
        <w:t>my p</w:t>
      </w:r>
      <w:r w:rsidRPr="00F02AFA">
        <w:rPr>
          <w:rFonts w:ascii="Open Sans" w:hAnsi="Open Sans" w:cs="Open Sans"/>
          <w:b/>
          <w:bCs/>
          <w:i/>
          <w:sz w:val="24"/>
          <w:szCs w:val="24"/>
        </w:rPr>
        <w:t xml:space="preserve">robationary period be? </w:t>
      </w:r>
    </w:p>
    <w:p xmlns:wp14="http://schemas.microsoft.com/office/word/2010/wordml" w:rsidR="00F354E7" w:rsidP="00A85D5B" w:rsidRDefault="003E5F4A" w14:paraId="2D9CDE8E" wp14:textId="77777777">
      <w:pPr>
        <w:jc w:val="both"/>
        <w:rPr>
          <w:rFonts w:ascii="Open Sans" w:hAnsi="Open Sans" w:cs="Open Sans"/>
          <w:sz w:val="24"/>
          <w:szCs w:val="24"/>
        </w:rPr>
      </w:pPr>
      <w:r w:rsidRPr="00F02AFA">
        <w:rPr>
          <w:rFonts w:ascii="Open Sans" w:hAnsi="Open Sans" w:cs="Open Sans"/>
          <w:sz w:val="24"/>
          <w:szCs w:val="24"/>
        </w:rPr>
        <w:t>P</w:t>
      </w:r>
      <w:r>
        <w:rPr>
          <w:rFonts w:ascii="Open Sans" w:hAnsi="Open Sans" w:cs="Open Sans"/>
          <w:sz w:val="24"/>
          <w:szCs w:val="24"/>
        </w:rPr>
        <w:t>CEP, DCEP and PPD</w:t>
      </w:r>
      <w:r w:rsidRPr="00F02AFA">
        <w:rPr>
          <w:rFonts w:ascii="Open Sans" w:hAnsi="Open Sans" w:cs="Open Sans"/>
          <w:sz w:val="24"/>
          <w:szCs w:val="24"/>
        </w:rPr>
        <w:t xml:space="preserve"> – probation period of 2 years.  The aspiration is for all students to achieve Full Operational C</w:t>
      </w:r>
      <w:r>
        <w:rPr>
          <w:rFonts w:ascii="Open Sans" w:hAnsi="Open Sans" w:cs="Open Sans"/>
          <w:sz w:val="24"/>
          <w:szCs w:val="24"/>
        </w:rPr>
        <w:t>ompetence at the end of Year 2.</w:t>
      </w:r>
      <w:r w:rsidR="00F354E7">
        <w:rPr>
          <w:rFonts w:ascii="Open Sans" w:hAnsi="Open Sans" w:cs="Open Sans"/>
          <w:sz w:val="24"/>
          <w:szCs w:val="24"/>
        </w:rPr>
        <w:t xml:space="preserve">  </w:t>
      </w:r>
      <w:r w:rsidRPr="00F02AFA" w:rsidR="00BD72CE">
        <w:rPr>
          <w:rFonts w:ascii="Open Sans" w:hAnsi="Open Sans" w:cs="Open Sans"/>
          <w:sz w:val="24"/>
          <w:szCs w:val="24"/>
        </w:rPr>
        <w:t>PCDA -</w:t>
      </w:r>
      <w:r w:rsidRPr="00F02AFA" w:rsidR="0074633B">
        <w:rPr>
          <w:rFonts w:ascii="Open Sans" w:hAnsi="Open Sans" w:cs="Open Sans"/>
          <w:sz w:val="24"/>
          <w:szCs w:val="24"/>
        </w:rPr>
        <w:t xml:space="preserve"> probation period of 3 years.  </w:t>
      </w:r>
    </w:p>
    <w:p xmlns:wp14="http://schemas.microsoft.com/office/word/2010/wordml" w:rsidR="00F354E7" w:rsidP="00A85D5B" w:rsidRDefault="00F354E7" w14:paraId="3FE9F23F" wp14:textId="77777777">
      <w:pPr>
        <w:jc w:val="both"/>
        <w:rPr>
          <w:rFonts w:ascii="Open Sans" w:hAnsi="Open Sans" w:cs="Open Sans"/>
          <w:sz w:val="24"/>
          <w:szCs w:val="24"/>
        </w:rPr>
      </w:pPr>
    </w:p>
    <w:p xmlns:wp14="http://schemas.microsoft.com/office/word/2010/wordml" w:rsidRPr="00F02AFA" w:rsidR="00F354E7" w:rsidP="00F354E7" w:rsidRDefault="00F354E7" w14:paraId="73E9AB06" wp14:textId="77777777">
      <w:pPr>
        <w:pStyle w:val="NoSpacing"/>
        <w:jc w:val="both"/>
        <w:rPr>
          <w:rFonts w:ascii="Open Sans" w:hAnsi="Open Sans" w:cs="Open Sans"/>
          <w:b/>
          <w:i/>
          <w:sz w:val="24"/>
          <w:szCs w:val="24"/>
        </w:rPr>
      </w:pPr>
      <w:r w:rsidRPr="00F02AFA">
        <w:rPr>
          <w:rFonts w:ascii="Open Sans" w:hAnsi="Open Sans" w:cs="Open Sans"/>
          <w:b/>
          <w:i/>
          <w:sz w:val="24"/>
          <w:szCs w:val="24"/>
        </w:rPr>
        <w:t xml:space="preserve">What happens if a student </w:t>
      </w:r>
      <w:r>
        <w:rPr>
          <w:rFonts w:ascii="Open Sans" w:hAnsi="Open Sans" w:cs="Open Sans"/>
          <w:b/>
          <w:i/>
          <w:sz w:val="24"/>
          <w:szCs w:val="24"/>
        </w:rPr>
        <w:t>officer f</w:t>
      </w:r>
      <w:r w:rsidRPr="00F02AFA">
        <w:rPr>
          <w:rFonts w:ascii="Open Sans" w:hAnsi="Open Sans" w:cs="Open Sans"/>
          <w:b/>
          <w:i/>
          <w:sz w:val="24"/>
          <w:szCs w:val="24"/>
        </w:rPr>
        <w:t xml:space="preserve">ails </w:t>
      </w:r>
      <w:r>
        <w:rPr>
          <w:rFonts w:ascii="Open Sans" w:hAnsi="Open Sans" w:cs="Open Sans"/>
          <w:b/>
          <w:i/>
          <w:sz w:val="24"/>
          <w:szCs w:val="24"/>
        </w:rPr>
        <w:t>to reach operation competence on the PCEP, DCEP and PPD?</w:t>
      </w:r>
      <w:r w:rsidRPr="00F02AFA">
        <w:rPr>
          <w:rFonts w:ascii="Open Sans" w:hAnsi="Open Sans" w:cs="Open Sans"/>
          <w:b/>
          <w:i/>
          <w:sz w:val="24"/>
          <w:szCs w:val="24"/>
        </w:rPr>
        <w:t xml:space="preserve"> </w:t>
      </w:r>
    </w:p>
    <w:p xmlns:wp14="http://schemas.microsoft.com/office/word/2010/wordml" w:rsidRPr="00F02AFA" w:rsidR="00F354E7" w:rsidP="00F354E7" w:rsidRDefault="00F354E7" w14:paraId="66D2CF2D" wp14:textId="77777777">
      <w:pPr>
        <w:pStyle w:val="NoSpacing"/>
        <w:jc w:val="both"/>
        <w:rPr>
          <w:rFonts w:ascii="Open Sans" w:hAnsi="Open Sans" w:cs="Open Sans"/>
          <w:sz w:val="24"/>
          <w:szCs w:val="24"/>
        </w:rPr>
      </w:pPr>
      <w:r w:rsidRPr="00F02AFA">
        <w:rPr>
          <w:rFonts w:ascii="Open Sans" w:hAnsi="Open Sans" w:cs="Open Sans"/>
          <w:sz w:val="24"/>
          <w:szCs w:val="24"/>
        </w:rPr>
        <w:t xml:space="preserve">Students must successfully achieve operational </w:t>
      </w:r>
      <w:r>
        <w:rPr>
          <w:rFonts w:ascii="Open Sans" w:hAnsi="Open Sans" w:cs="Open Sans"/>
          <w:sz w:val="24"/>
          <w:szCs w:val="24"/>
        </w:rPr>
        <w:t>competence to move on</w:t>
      </w:r>
      <w:r w:rsidRPr="00F02AFA">
        <w:rPr>
          <w:rFonts w:ascii="Open Sans" w:hAnsi="Open Sans" w:cs="Open Sans"/>
          <w:sz w:val="24"/>
          <w:szCs w:val="24"/>
        </w:rPr>
        <w:t xml:space="preserve">to the next </w:t>
      </w:r>
      <w:r>
        <w:rPr>
          <w:rFonts w:ascii="Open Sans" w:hAnsi="Open Sans" w:cs="Open Sans"/>
          <w:sz w:val="24"/>
          <w:szCs w:val="24"/>
        </w:rPr>
        <w:t>stage</w:t>
      </w:r>
      <w:r w:rsidRPr="00F02AFA">
        <w:rPr>
          <w:rFonts w:ascii="Open Sans" w:hAnsi="Open Sans" w:cs="Open Sans"/>
          <w:sz w:val="24"/>
          <w:szCs w:val="24"/>
        </w:rPr>
        <w:t xml:space="preserve">. Where necessary, </w:t>
      </w:r>
      <w:r>
        <w:rPr>
          <w:rFonts w:ascii="Open Sans" w:hAnsi="Open Sans" w:cs="Open Sans"/>
          <w:sz w:val="24"/>
          <w:szCs w:val="24"/>
        </w:rPr>
        <w:t xml:space="preserve">reasonable </w:t>
      </w:r>
      <w:r w:rsidRPr="00F02AFA">
        <w:rPr>
          <w:rFonts w:ascii="Open Sans" w:hAnsi="Open Sans" w:cs="Open Sans"/>
          <w:sz w:val="24"/>
          <w:szCs w:val="24"/>
        </w:rPr>
        <w:t xml:space="preserve">extra support and development will be given in relation to any areas that are not being achieved as below. However, if unsuccessful they </w:t>
      </w:r>
      <w:r>
        <w:rPr>
          <w:rFonts w:ascii="Open Sans" w:hAnsi="Open Sans" w:cs="Open Sans"/>
          <w:sz w:val="24"/>
          <w:szCs w:val="24"/>
        </w:rPr>
        <w:t xml:space="preserve">are unlikely to </w:t>
      </w:r>
      <w:r w:rsidRPr="00F02AFA">
        <w:rPr>
          <w:rFonts w:ascii="Open Sans" w:hAnsi="Open Sans" w:cs="Open Sans"/>
          <w:sz w:val="24"/>
          <w:szCs w:val="24"/>
        </w:rPr>
        <w:t>be able to remain with the organisation.</w:t>
      </w:r>
    </w:p>
    <w:p xmlns:wp14="http://schemas.microsoft.com/office/word/2010/wordml" w:rsidR="00F354E7" w:rsidP="00A85D5B" w:rsidRDefault="00F354E7" w14:paraId="1F72F646" wp14:textId="77777777">
      <w:pPr>
        <w:jc w:val="both"/>
        <w:rPr>
          <w:rFonts w:ascii="Open Sans" w:hAnsi="Open Sans" w:cs="Open Sans"/>
          <w:sz w:val="24"/>
          <w:szCs w:val="24"/>
        </w:rPr>
      </w:pPr>
    </w:p>
    <w:p xmlns:wp14="http://schemas.microsoft.com/office/word/2010/wordml" w:rsidR="00CE38E2" w:rsidP="00A85D5B" w:rsidRDefault="00CE38E2" w14:paraId="08CE6F91" wp14:textId="77777777">
      <w:pPr>
        <w:jc w:val="both"/>
        <w:rPr>
          <w:rFonts w:ascii="Open Sans" w:hAnsi="Open Sans" w:cs="Open Sans"/>
          <w:sz w:val="24"/>
          <w:szCs w:val="24"/>
        </w:rPr>
      </w:pPr>
    </w:p>
    <w:p xmlns:wp14="http://schemas.microsoft.com/office/word/2010/wordml" w:rsidRPr="00F354E7" w:rsidR="00F354E7" w:rsidP="00A85D5B" w:rsidRDefault="0048593C" w14:paraId="2FABECB8" wp14:textId="77777777">
      <w:pPr>
        <w:jc w:val="both"/>
        <w:rPr>
          <w:rFonts w:ascii="Open Sans" w:hAnsi="Open Sans" w:cs="Open Sans"/>
          <w:b/>
          <w:bCs/>
          <w:color w:val="0070C0"/>
          <w:sz w:val="24"/>
          <w:szCs w:val="24"/>
          <w:u w:val="single"/>
        </w:rPr>
      </w:pPr>
      <w:r>
        <w:rPr>
          <w:rFonts w:ascii="Open Sans" w:hAnsi="Open Sans" w:cs="Open Sans"/>
          <w:b/>
          <w:bCs/>
          <w:color w:val="0070C0"/>
          <w:sz w:val="24"/>
          <w:szCs w:val="24"/>
          <w:u w:val="single"/>
        </w:rPr>
        <w:t>PCDA-SPECIFIC</w:t>
      </w:r>
    </w:p>
    <w:p xmlns:wp14="http://schemas.microsoft.com/office/word/2010/wordml" w:rsidRPr="00F02AFA" w:rsidR="00CE38E2" w:rsidP="00CE38E2" w:rsidRDefault="00CE38E2" w14:paraId="09BC058E" wp14:textId="77777777">
      <w:pPr>
        <w:pStyle w:val="NoSpacing"/>
        <w:jc w:val="both"/>
        <w:rPr>
          <w:rFonts w:ascii="Open Sans" w:hAnsi="Open Sans" w:cs="Open Sans"/>
          <w:b/>
          <w:i/>
          <w:sz w:val="24"/>
          <w:szCs w:val="24"/>
        </w:rPr>
      </w:pPr>
      <w:r>
        <w:rPr>
          <w:rFonts w:ascii="Open Sans" w:hAnsi="Open Sans" w:cs="Open Sans"/>
          <w:b/>
          <w:i/>
          <w:sz w:val="24"/>
          <w:szCs w:val="24"/>
        </w:rPr>
        <w:t xml:space="preserve">Do PCDA </w:t>
      </w:r>
      <w:r w:rsidRPr="00F02AFA">
        <w:rPr>
          <w:rFonts w:ascii="Open Sans" w:hAnsi="Open Sans" w:cs="Open Sans"/>
          <w:b/>
          <w:i/>
          <w:sz w:val="24"/>
          <w:szCs w:val="24"/>
        </w:rPr>
        <w:t>students pay university tuition fees?</w:t>
      </w:r>
    </w:p>
    <w:p xmlns:wp14="http://schemas.microsoft.com/office/word/2010/wordml" w:rsidR="00CE38E2" w:rsidP="00CE38E2" w:rsidRDefault="00CE38E2" w14:paraId="65804BD3" wp14:textId="77777777">
      <w:pPr>
        <w:pStyle w:val="NoSpacing"/>
        <w:jc w:val="both"/>
        <w:rPr>
          <w:rFonts w:ascii="Open Sans" w:hAnsi="Open Sans" w:cs="Open Sans"/>
          <w:sz w:val="24"/>
          <w:szCs w:val="24"/>
        </w:rPr>
      </w:pPr>
      <w:r w:rsidRPr="00F02AFA">
        <w:rPr>
          <w:rFonts w:ascii="Open Sans" w:hAnsi="Open Sans" w:cs="Open Sans"/>
          <w:sz w:val="24"/>
          <w:szCs w:val="24"/>
        </w:rPr>
        <w:t>No</w:t>
      </w:r>
    </w:p>
    <w:p xmlns:wp14="http://schemas.microsoft.com/office/word/2010/wordml" w:rsidR="00CE38E2" w:rsidP="00CE38E2" w:rsidRDefault="00CE38E2" w14:paraId="61CDCEAD" wp14:textId="77777777">
      <w:pPr>
        <w:pStyle w:val="NoSpacing"/>
        <w:jc w:val="both"/>
        <w:rPr>
          <w:rFonts w:ascii="Open Sans" w:hAnsi="Open Sans" w:cs="Open Sans"/>
          <w:sz w:val="24"/>
          <w:szCs w:val="24"/>
        </w:rPr>
      </w:pPr>
    </w:p>
    <w:p xmlns:wp14="http://schemas.microsoft.com/office/word/2010/wordml" w:rsidR="00F354E7" w:rsidP="00F354E7" w:rsidRDefault="00F354E7" w14:paraId="7B724220" wp14:textId="77777777">
      <w:pPr>
        <w:jc w:val="both"/>
        <w:rPr>
          <w:rFonts w:ascii="Open Sans" w:hAnsi="Open Sans" w:cs="Open Sans"/>
          <w:sz w:val="24"/>
          <w:szCs w:val="24"/>
        </w:rPr>
      </w:pPr>
      <w:r w:rsidRPr="00F02AFA">
        <w:rPr>
          <w:rFonts w:ascii="Open Sans" w:hAnsi="Open Sans" w:cs="Open Sans"/>
          <w:b/>
          <w:bCs/>
          <w:i/>
          <w:sz w:val="24"/>
          <w:szCs w:val="24"/>
        </w:rPr>
        <w:t>How will performance be managed in this period?</w:t>
      </w:r>
    </w:p>
    <w:p xmlns:wp14="http://schemas.microsoft.com/office/word/2010/wordml" w:rsidRPr="00F02AFA" w:rsidR="00F354E7" w:rsidP="00F354E7" w:rsidRDefault="00F354E7" w14:paraId="3B01C2CA" wp14:textId="77777777">
      <w:pPr>
        <w:jc w:val="both"/>
        <w:rPr>
          <w:rFonts w:ascii="Open Sans" w:hAnsi="Open Sans" w:cs="Open Sans"/>
          <w:strike/>
          <w:sz w:val="24"/>
          <w:szCs w:val="24"/>
        </w:rPr>
      </w:pPr>
      <w:r w:rsidRPr="00F02AFA">
        <w:rPr>
          <w:rFonts w:ascii="Open Sans" w:hAnsi="Open Sans" w:cs="Open Sans"/>
          <w:sz w:val="24"/>
          <w:szCs w:val="24"/>
        </w:rPr>
        <w:t xml:space="preserve">The aspiration is for </w:t>
      </w:r>
      <w:r>
        <w:rPr>
          <w:rFonts w:ascii="Open Sans" w:hAnsi="Open Sans" w:cs="Open Sans"/>
          <w:sz w:val="24"/>
          <w:szCs w:val="24"/>
        </w:rPr>
        <w:t xml:space="preserve">you </w:t>
      </w:r>
      <w:r w:rsidRPr="00F02AFA">
        <w:rPr>
          <w:rFonts w:ascii="Open Sans" w:hAnsi="Open Sans" w:cs="Open Sans"/>
          <w:sz w:val="24"/>
          <w:szCs w:val="24"/>
        </w:rPr>
        <w:t>to achieve Full Operational Competence at the end of Year 2 and completion of the degree and apprenticeship by the end of Year 3.  Learning will be accredited with a Degree in Professional Police Practice.</w:t>
      </w:r>
      <w:r>
        <w:rPr>
          <w:rFonts w:ascii="Open Sans" w:hAnsi="Open Sans" w:cs="Open Sans"/>
          <w:sz w:val="24"/>
          <w:szCs w:val="24"/>
        </w:rPr>
        <w:t xml:space="preserve">  </w:t>
      </w:r>
      <w:r w:rsidRPr="00F02AFA">
        <w:rPr>
          <w:rFonts w:ascii="Open Sans" w:hAnsi="Open Sans" w:cs="Open Sans"/>
          <w:sz w:val="24"/>
          <w:szCs w:val="24"/>
        </w:rPr>
        <w:t xml:space="preserve">All performance will be assessed and where required, additional support will be given.  </w:t>
      </w:r>
    </w:p>
    <w:p xmlns:wp14="http://schemas.microsoft.com/office/word/2010/wordml" w:rsidRPr="00F02AFA" w:rsidR="00F354E7" w:rsidP="00A85D5B" w:rsidRDefault="00F354E7" w14:paraId="6BB9E253" wp14:textId="77777777">
      <w:pPr>
        <w:jc w:val="both"/>
        <w:rPr>
          <w:rFonts w:ascii="Open Sans" w:hAnsi="Open Sans" w:cs="Open Sans"/>
          <w:sz w:val="24"/>
          <w:szCs w:val="24"/>
        </w:rPr>
      </w:pPr>
    </w:p>
    <w:p xmlns:wp14="http://schemas.microsoft.com/office/word/2010/wordml" w:rsidRPr="00F02AFA" w:rsidR="0074633B" w:rsidP="00A85D5B" w:rsidRDefault="0074633B" w14:paraId="5A1F89DE" wp14:textId="77777777">
      <w:pPr>
        <w:jc w:val="both"/>
        <w:rPr>
          <w:rFonts w:ascii="Open Sans" w:hAnsi="Open Sans" w:cs="Open Sans"/>
          <w:b/>
          <w:bCs/>
          <w:i/>
          <w:sz w:val="24"/>
          <w:szCs w:val="24"/>
        </w:rPr>
      </w:pPr>
      <w:r w:rsidRPr="00F02AFA">
        <w:rPr>
          <w:rFonts w:ascii="Open Sans" w:hAnsi="Open Sans" w:cs="Open Sans"/>
          <w:b/>
          <w:bCs/>
          <w:i/>
          <w:sz w:val="24"/>
          <w:szCs w:val="24"/>
        </w:rPr>
        <w:t>What is learnt within the protected learning time in years 2 and 3?</w:t>
      </w:r>
    </w:p>
    <w:p xmlns:wp14="http://schemas.microsoft.com/office/word/2010/wordml" w:rsidRPr="00F02AFA" w:rsidR="0074633B" w:rsidP="00A85D5B" w:rsidRDefault="0074633B" w14:paraId="41FB8BCF" wp14:textId="77777777">
      <w:pPr>
        <w:jc w:val="both"/>
        <w:rPr>
          <w:rFonts w:ascii="Open Sans" w:hAnsi="Open Sans" w:cs="Open Sans"/>
          <w:sz w:val="24"/>
          <w:szCs w:val="24"/>
        </w:rPr>
      </w:pPr>
      <w:r w:rsidRPr="00F02AFA">
        <w:rPr>
          <w:rFonts w:ascii="Open Sans" w:hAnsi="Open Sans" w:cs="Open Sans"/>
          <w:sz w:val="24"/>
          <w:szCs w:val="24"/>
        </w:rPr>
        <w:t xml:space="preserve">Continuation of learning </w:t>
      </w:r>
      <w:r w:rsidRPr="00F02AFA" w:rsidR="00E60883">
        <w:rPr>
          <w:rFonts w:ascii="Open Sans" w:hAnsi="Open Sans" w:cs="Open Sans"/>
          <w:sz w:val="24"/>
          <w:szCs w:val="24"/>
        </w:rPr>
        <w:t>within Response Policing</w:t>
      </w:r>
      <w:r w:rsidRPr="00F02AFA">
        <w:rPr>
          <w:rFonts w:ascii="Open Sans" w:hAnsi="Open Sans" w:cs="Open Sans"/>
          <w:sz w:val="24"/>
          <w:szCs w:val="24"/>
        </w:rPr>
        <w:t xml:space="preserve"> at Levels 5 and 6. Years 2 and 3 will include more critical thinking and reflective practice.  Protected Learning Time (PLT) has been calculated to best meet operational, student and curriculum minimum requirements.  </w:t>
      </w:r>
    </w:p>
    <w:p xmlns:wp14="http://schemas.microsoft.com/office/word/2010/wordml" w:rsidRPr="00F02AFA" w:rsidR="0074633B" w:rsidP="00A85D5B" w:rsidRDefault="0074633B" w14:paraId="23DE523C" wp14:textId="77777777">
      <w:pPr>
        <w:jc w:val="both"/>
        <w:rPr>
          <w:rFonts w:ascii="Open Sans" w:hAnsi="Open Sans" w:cs="Open Sans"/>
          <w:sz w:val="24"/>
          <w:szCs w:val="24"/>
        </w:rPr>
      </w:pPr>
    </w:p>
    <w:p xmlns:wp14="http://schemas.microsoft.com/office/word/2010/wordml" w:rsidRPr="00F02AFA" w:rsidR="0074633B" w:rsidP="00A85D5B" w:rsidRDefault="003E5F4A" w14:paraId="1B4C8103" wp14:textId="77777777">
      <w:pPr>
        <w:jc w:val="both"/>
        <w:rPr>
          <w:rFonts w:ascii="Open Sans" w:hAnsi="Open Sans" w:cs="Open Sans"/>
          <w:b/>
          <w:bCs/>
          <w:i/>
          <w:sz w:val="24"/>
          <w:szCs w:val="24"/>
        </w:rPr>
      </w:pPr>
      <w:r>
        <w:rPr>
          <w:rFonts w:ascii="Open Sans" w:hAnsi="Open Sans" w:cs="Open Sans"/>
          <w:b/>
          <w:bCs/>
          <w:i/>
          <w:sz w:val="24"/>
          <w:szCs w:val="24"/>
        </w:rPr>
        <w:t xml:space="preserve">Will PCDA </w:t>
      </w:r>
      <w:r w:rsidRPr="00F02AFA" w:rsidR="0074633B">
        <w:rPr>
          <w:rFonts w:ascii="Open Sans" w:hAnsi="Open Sans" w:cs="Open Sans"/>
          <w:b/>
          <w:bCs/>
          <w:i/>
          <w:sz w:val="24"/>
          <w:szCs w:val="24"/>
        </w:rPr>
        <w:t xml:space="preserve">officers be given time to complete </w:t>
      </w:r>
      <w:r w:rsidRPr="00F02AFA" w:rsidR="00A85D5B">
        <w:rPr>
          <w:rFonts w:ascii="Open Sans" w:hAnsi="Open Sans" w:cs="Open Sans"/>
          <w:b/>
          <w:bCs/>
          <w:i/>
          <w:sz w:val="24"/>
          <w:szCs w:val="24"/>
        </w:rPr>
        <w:t>academic assignments</w:t>
      </w:r>
      <w:r w:rsidRPr="00F02AFA" w:rsidR="0074633B">
        <w:rPr>
          <w:rFonts w:ascii="Open Sans" w:hAnsi="Open Sans" w:cs="Open Sans"/>
          <w:b/>
          <w:bCs/>
          <w:i/>
          <w:sz w:val="24"/>
          <w:szCs w:val="24"/>
        </w:rPr>
        <w:t>?</w:t>
      </w:r>
    </w:p>
    <w:p xmlns:wp14="http://schemas.microsoft.com/office/word/2010/wordml" w:rsidRPr="00F02AFA" w:rsidR="00A85D5B" w:rsidP="00A85D5B" w:rsidRDefault="00A85D5B" w14:paraId="776DCA0D" wp14:textId="77777777">
      <w:pPr>
        <w:jc w:val="both"/>
        <w:rPr>
          <w:rFonts w:ascii="Open Sans" w:hAnsi="Open Sans" w:cs="Open Sans"/>
          <w:bCs/>
          <w:iCs/>
          <w:sz w:val="24"/>
          <w:szCs w:val="24"/>
        </w:rPr>
      </w:pPr>
      <w:r w:rsidRPr="00F02AFA">
        <w:rPr>
          <w:rFonts w:ascii="Open Sans" w:hAnsi="Open Sans" w:cs="Open Sans"/>
          <w:bCs/>
          <w:iCs/>
          <w:sz w:val="24"/>
          <w:szCs w:val="24"/>
        </w:rPr>
        <w:t xml:space="preserve">There is sufficient protected learning time (PLT) built into all the PCDA programmes throughout the </w:t>
      </w:r>
      <w:r w:rsidR="003E5F4A">
        <w:rPr>
          <w:rFonts w:ascii="Open Sans" w:hAnsi="Open Sans" w:cs="Open Sans"/>
          <w:bCs/>
          <w:iCs/>
          <w:sz w:val="24"/>
          <w:szCs w:val="24"/>
        </w:rPr>
        <w:t>second and third</w:t>
      </w:r>
      <w:r w:rsidRPr="00F02AFA">
        <w:rPr>
          <w:rFonts w:ascii="Open Sans" w:hAnsi="Open Sans" w:cs="Open Sans"/>
          <w:bCs/>
          <w:iCs/>
          <w:sz w:val="24"/>
          <w:szCs w:val="24"/>
        </w:rPr>
        <w:t xml:space="preserve"> years in order to successfully complete the course and achieve the relevant qualification. Part of this PLT is reserved for learning (off the job training) to be delivered to the student and part is reserved as independent study time to assist in the completion of the academic assignments.  However, students may choose to spend additional time on training outside of these allocated hours</w:t>
      </w:r>
    </w:p>
    <w:p xmlns:wp14="http://schemas.microsoft.com/office/word/2010/wordml" w:rsidRPr="00F02AFA" w:rsidR="00A85D5B" w:rsidP="00A85D5B" w:rsidRDefault="00A85D5B" w14:paraId="52E56223" wp14:textId="77777777">
      <w:pPr>
        <w:jc w:val="both"/>
        <w:rPr>
          <w:rFonts w:ascii="Open Sans" w:hAnsi="Open Sans" w:cs="Open Sans"/>
          <w:bCs/>
          <w:sz w:val="24"/>
          <w:szCs w:val="24"/>
        </w:rPr>
      </w:pPr>
    </w:p>
    <w:p xmlns:wp14="http://schemas.microsoft.com/office/word/2010/wordml" w:rsidRPr="00F02AFA" w:rsidR="00D070B0" w:rsidP="00A85D5B" w:rsidRDefault="00A4767A" w14:paraId="0FACFC4A" wp14:textId="77777777">
      <w:pPr>
        <w:pStyle w:val="NoSpacing"/>
        <w:jc w:val="both"/>
        <w:rPr>
          <w:rFonts w:ascii="Open Sans" w:hAnsi="Open Sans" w:cs="Open Sans"/>
          <w:b/>
          <w:i/>
          <w:sz w:val="24"/>
          <w:szCs w:val="24"/>
        </w:rPr>
      </w:pPr>
      <w:bookmarkStart w:name="_Tutoring_and_Work" w:id="0"/>
      <w:bookmarkEnd w:id="0"/>
      <w:r w:rsidRPr="00F02AFA">
        <w:rPr>
          <w:rFonts w:ascii="Open Sans" w:hAnsi="Open Sans" w:cs="Open Sans"/>
          <w:b/>
          <w:i/>
          <w:sz w:val="24"/>
          <w:szCs w:val="24"/>
        </w:rPr>
        <w:t>What happens i</w:t>
      </w:r>
      <w:r w:rsidRPr="00F02AFA" w:rsidR="00D070B0">
        <w:rPr>
          <w:rFonts w:ascii="Open Sans" w:hAnsi="Open Sans" w:cs="Open Sans"/>
          <w:b/>
          <w:i/>
          <w:sz w:val="24"/>
          <w:szCs w:val="24"/>
        </w:rPr>
        <w:t xml:space="preserve">f a student fails </w:t>
      </w:r>
      <w:r w:rsidRPr="00F02AFA">
        <w:rPr>
          <w:rFonts w:ascii="Open Sans" w:hAnsi="Open Sans" w:cs="Open Sans"/>
          <w:b/>
          <w:i/>
          <w:sz w:val="24"/>
          <w:szCs w:val="24"/>
        </w:rPr>
        <w:t xml:space="preserve">any part of the </w:t>
      </w:r>
      <w:r w:rsidR="003E5F4A">
        <w:rPr>
          <w:rFonts w:ascii="Open Sans" w:hAnsi="Open Sans" w:cs="Open Sans"/>
          <w:b/>
          <w:i/>
          <w:sz w:val="24"/>
          <w:szCs w:val="24"/>
        </w:rPr>
        <w:t xml:space="preserve">PCDA </w:t>
      </w:r>
      <w:r w:rsidRPr="00F02AFA" w:rsidR="00D070B0">
        <w:rPr>
          <w:rFonts w:ascii="Open Sans" w:hAnsi="Open Sans" w:cs="Open Sans"/>
          <w:b/>
          <w:i/>
          <w:sz w:val="24"/>
          <w:szCs w:val="24"/>
        </w:rPr>
        <w:t xml:space="preserve">academic </w:t>
      </w:r>
      <w:r w:rsidRPr="00F02AFA">
        <w:rPr>
          <w:rFonts w:ascii="Open Sans" w:hAnsi="Open Sans" w:cs="Open Sans"/>
          <w:b/>
          <w:i/>
          <w:sz w:val="24"/>
          <w:szCs w:val="24"/>
        </w:rPr>
        <w:t>programme</w:t>
      </w:r>
      <w:r w:rsidRPr="00F02AFA" w:rsidR="00D070B0">
        <w:rPr>
          <w:rFonts w:ascii="Open Sans" w:hAnsi="Open Sans" w:cs="Open Sans"/>
          <w:b/>
          <w:i/>
          <w:sz w:val="24"/>
          <w:szCs w:val="24"/>
        </w:rPr>
        <w:t xml:space="preserve"> or </w:t>
      </w:r>
      <w:r w:rsidRPr="00F02AFA">
        <w:rPr>
          <w:rFonts w:ascii="Open Sans" w:hAnsi="Open Sans" w:cs="Open Sans"/>
          <w:b/>
          <w:i/>
          <w:sz w:val="24"/>
          <w:szCs w:val="24"/>
        </w:rPr>
        <w:t>does not reach operational competence</w:t>
      </w:r>
      <w:r w:rsidRPr="00F02AFA" w:rsidR="00D070B0">
        <w:rPr>
          <w:rFonts w:ascii="Open Sans" w:hAnsi="Open Sans" w:cs="Open Sans"/>
          <w:b/>
          <w:i/>
          <w:sz w:val="24"/>
          <w:szCs w:val="24"/>
        </w:rPr>
        <w:t>?</w:t>
      </w:r>
      <w:r w:rsidRPr="00F02AFA">
        <w:rPr>
          <w:rFonts w:ascii="Open Sans" w:hAnsi="Open Sans" w:cs="Open Sans"/>
          <w:b/>
          <w:i/>
          <w:sz w:val="24"/>
          <w:szCs w:val="24"/>
        </w:rPr>
        <w:t xml:space="preserve"> </w:t>
      </w:r>
    </w:p>
    <w:p xmlns:wp14="http://schemas.microsoft.com/office/word/2010/wordml" w:rsidRPr="00F02AFA" w:rsidR="0021347B" w:rsidP="00A85D5B" w:rsidRDefault="00862678" w14:paraId="14B88157" wp14:textId="77777777">
      <w:pPr>
        <w:pStyle w:val="NoSpacing"/>
        <w:jc w:val="both"/>
        <w:rPr>
          <w:rFonts w:ascii="Open Sans" w:hAnsi="Open Sans" w:cs="Open Sans"/>
          <w:sz w:val="24"/>
          <w:szCs w:val="24"/>
        </w:rPr>
      </w:pPr>
      <w:r w:rsidRPr="00F02AFA">
        <w:rPr>
          <w:rFonts w:ascii="Open Sans" w:hAnsi="Open Sans" w:cs="Open Sans"/>
          <w:sz w:val="24"/>
          <w:szCs w:val="24"/>
        </w:rPr>
        <w:t>Student</w:t>
      </w:r>
      <w:r w:rsidRPr="00F02AFA" w:rsidR="0021347B">
        <w:rPr>
          <w:rFonts w:ascii="Open Sans" w:hAnsi="Open Sans" w:cs="Open Sans"/>
          <w:sz w:val="24"/>
          <w:szCs w:val="24"/>
        </w:rPr>
        <w:t>s</w:t>
      </w:r>
      <w:r w:rsidRPr="00F02AFA">
        <w:rPr>
          <w:rFonts w:ascii="Open Sans" w:hAnsi="Open Sans" w:cs="Open Sans"/>
          <w:sz w:val="24"/>
          <w:szCs w:val="24"/>
        </w:rPr>
        <w:t xml:space="preserve"> must </w:t>
      </w:r>
      <w:r w:rsidRPr="00F02AFA" w:rsidR="0021347B">
        <w:rPr>
          <w:rFonts w:ascii="Open Sans" w:hAnsi="Open Sans" w:cs="Open Sans"/>
          <w:sz w:val="24"/>
          <w:szCs w:val="24"/>
        </w:rPr>
        <w:t xml:space="preserve">successfully </w:t>
      </w:r>
      <w:r w:rsidRPr="00F02AFA" w:rsidR="00A85D5B">
        <w:rPr>
          <w:rFonts w:ascii="Open Sans" w:hAnsi="Open Sans" w:cs="Open Sans"/>
          <w:sz w:val="24"/>
          <w:szCs w:val="24"/>
        </w:rPr>
        <w:t>achieve</w:t>
      </w:r>
      <w:r w:rsidRPr="00F02AFA">
        <w:rPr>
          <w:rFonts w:ascii="Open Sans" w:hAnsi="Open Sans" w:cs="Open Sans"/>
          <w:sz w:val="24"/>
          <w:szCs w:val="24"/>
        </w:rPr>
        <w:t xml:space="preserve"> </w:t>
      </w:r>
      <w:r w:rsidRPr="00F02AFA" w:rsidR="0021347B">
        <w:rPr>
          <w:rFonts w:ascii="Open Sans" w:hAnsi="Open Sans" w:cs="Open Sans"/>
          <w:sz w:val="24"/>
          <w:szCs w:val="24"/>
        </w:rPr>
        <w:t>both operational and academic assessments to move into the</w:t>
      </w:r>
      <w:r w:rsidRPr="00F02AFA">
        <w:rPr>
          <w:rFonts w:ascii="Open Sans" w:hAnsi="Open Sans" w:cs="Open Sans"/>
          <w:sz w:val="24"/>
          <w:szCs w:val="24"/>
        </w:rPr>
        <w:t xml:space="preserve"> next</w:t>
      </w:r>
      <w:r w:rsidRPr="00F02AFA" w:rsidR="0021347B">
        <w:rPr>
          <w:rFonts w:ascii="Open Sans" w:hAnsi="Open Sans" w:cs="Open Sans"/>
          <w:sz w:val="24"/>
          <w:szCs w:val="24"/>
        </w:rPr>
        <w:t xml:space="preserve"> year</w:t>
      </w:r>
      <w:r w:rsidRPr="00F02AFA">
        <w:rPr>
          <w:rFonts w:ascii="Open Sans" w:hAnsi="Open Sans" w:cs="Open Sans"/>
          <w:sz w:val="24"/>
          <w:szCs w:val="24"/>
        </w:rPr>
        <w:t xml:space="preserve">. </w:t>
      </w:r>
      <w:r w:rsidRPr="00F02AFA" w:rsidR="0021347B">
        <w:rPr>
          <w:rFonts w:ascii="Open Sans" w:hAnsi="Open Sans" w:cs="Open Sans"/>
          <w:sz w:val="24"/>
          <w:szCs w:val="24"/>
        </w:rPr>
        <w:t>Where necessary, extra support and development will be given in relation to any areas that are not being achieved as below. However, if unsuccessful</w:t>
      </w:r>
      <w:r w:rsidRPr="00F02AFA" w:rsidR="00A4767A">
        <w:rPr>
          <w:rFonts w:ascii="Open Sans" w:hAnsi="Open Sans" w:cs="Open Sans"/>
          <w:sz w:val="24"/>
          <w:szCs w:val="24"/>
        </w:rPr>
        <w:t xml:space="preserve"> they </w:t>
      </w:r>
      <w:r w:rsidR="003E5F4A">
        <w:rPr>
          <w:rFonts w:ascii="Open Sans" w:hAnsi="Open Sans" w:cs="Open Sans"/>
          <w:sz w:val="24"/>
          <w:szCs w:val="24"/>
        </w:rPr>
        <w:t xml:space="preserve">are unlikely to </w:t>
      </w:r>
      <w:r w:rsidRPr="00F02AFA" w:rsidR="0021347B">
        <w:rPr>
          <w:rFonts w:ascii="Open Sans" w:hAnsi="Open Sans" w:cs="Open Sans"/>
          <w:sz w:val="24"/>
          <w:szCs w:val="24"/>
        </w:rPr>
        <w:t>be able to remain with the organisation.</w:t>
      </w:r>
    </w:p>
    <w:p xmlns:wp14="http://schemas.microsoft.com/office/word/2010/wordml" w:rsidRPr="00F02AFA" w:rsidR="0021347B" w:rsidP="00A85D5B" w:rsidRDefault="0021347B" w14:paraId="07547A01" wp14:textId="77777777">
      <w:pPr>
        <w:pStyle w:val="NoSpacing"/>
        <w:jc w:val="both"/>
        <w:rPr>
          <w:rFonts w:ascii="Open Sans" w:hAnsi="Open Sans" w:cs="Open Sans"/>
          <w:sz w:val="24"/>
          <w:szCs w:val="24"/>
        </w:rPr>
      </w:pPr>
    </w:p>
    <w:p xmlns:wp14="http://schemas.microsoft.com/office/word/2010/wordml" w:rsidRPr="00F02AFA" w:rsidR="00A4767A" w:rsidP="00A85D5B" w:rsidRDefault="00A85D5B" w14:paraId="2477D584" wp14:textId="77777777">
      <w:pPr>
        <w:pStyle w:val="NoSpacing"/>
        <w:jc w:val="both"/>
        <w:rPr>
          <w:rFonts w:ascii="Open Sans" w:hAnsi="Open Sans" w:cs="Open Sans"/>
          <w:b/>
          <w:sz w:val="24"/>
          <w:szCs w:val="24"/>
        </w:rPr>
      </w:pPr>
      <w:r w:rsidRPr="00F02AFA">
        <w:rPr>
          <w:rFonts w:ascii="Open Sans" w:hAnsi="Open Sans" w:cs="Open Sans"/>
          <w:b/>
          <w:sz w:val="24"/>
          <w:szCs w:val="24"/>
        </w:rPr>
        <w:t xml:space="preserve">- </w:t>
      </w:r>
      <w:r w:rsidRPr="00F02AFA" w:rsidR="00A4767A">
        <w:rPr>
          <w:rFonts w:ascii="Open Sans" w:hAnsi="Open Sans" w:cs="Open Sans"/>
          <w:b/>
          <w:sz w:val="24"/>
          <w:szCs w:val="24"/>
        </w:rPr>
        <w:t>If relevant to Academic assignments:</w:t>
      </w:r>
    </w:p>
    <w:p xmlns:wp14="http://schemas.microsoft.com/office/word/2010/wordml" w:rsidRPr="00F02AFA" w:rsidR="00A4767A" w:rsidP="00A85D5B" w:rsidRDefault="00A4767A" w14:paraId="7ECE6276" wp14:textId="77777777">
      <w:pPr>
        <w:pStyle w:val="NoSpacing"/>
        <w:jc w:val="both"/>
        <w:rPr>
          <w:rFonts w:ascii="Open Sans" w:hAnsi="Open Sans" w:cs="Open Sans"/>
          <w:sz w:val="24"/>
          <w:szCs w:val="24"/>
        </w:rPr>
      </w:pPr>
      <w:r w:rsidRPr="00F02AFA">
        <w:rPr>
          <w:rFonts w:ascii="Open Sans" w:hAnsi="Open Sans" w:cs="Open Sans"/>
          <w:sz w:val="24"/>
          <w:szCs w:val="24"/>
        </w:rPr>
        <w:t xml:space="preserve">There are opportunities for retakes of assignments throughout the 2/3 years and additional support will be provided for those students who require it. </w:t>
      </w:r>
    </w:p>
    <w:p xmlns:wp14="http://schemas.microsoft.com/office/word/2010/wordml" w:rsidRPr="00F02AFA" w:rsidR="00A4767A" w:rsidP="00A85D5B" w:rsidRDefault="00A85D5B" w14:paraId="28FD2A86" wp14:textId="77777777">
      <w:pPr>
        <w:pStyle w:val="NoSpacing"/>
        <w:jc w:val="both"/>
        <w:rPr>
          <w:rFonts w:ascii="Open Sans" w:hAnsi="Open Sans" w:cs="Open Sans"/>
          <w:b/>
          <w:sz w:val="24"/>
          <w:szCs w:val="24"/>
        </w:rPr>
      </w:pPr>
      <w:r w:rsidRPr="00F02AFA">
        <w:rPr>
          <w:rFonts w:ascii="Open Sans" w:hAnsi="Open Sans" w:cs="Open Sans"/>
          <w:b/>
          <w:sz w:val="24"/>
          <w:szCs w:val="24"/>
        </w:rPr>
        <w:t xml:space="preserve">- </w:t>
      </w:r>
      <w:r w:rsidRPr="00F02AFA" w:rsidR="00A4767A">
        <w:rPr>
          <w:rFonts w:ascii="Open Sans" w:hAnsi="Open Sans" w:cs="Open Sans"/>
          <w:b/>
          <w:sz w:val="24"/>
          <w:szCs w:val="24"/>
        </w:rPr>
        <w:t>If relevant to Operational competence assessment:</w:t>
      </w:r>
    </w:p>
    <w:p xmlns:wp14="http://schemas.microsoft.com/office/word/2010/wordml" w:rsidRPr="00F02AFA" w:rsidR="00A4767A" w:rsidP="00A85D5B" w:rsidRDefault="00A4767A" w14:paraId="2AE34161" wp14:textId="77777777">
      <w:pPr>
        <w:pStyle w:val="NoSpacing"/>
        <w:jc w:val="both"/>
        <w:rPr>
          <w:rFonts w:ascii="Open Sans" w:hAnsi="Open Sans" w:cs="Open Sans"/>
          <w:sz w:val="24"/>
          <w:szCs w:val="24"/>
        </w:rPr>
      </w:pPr>
      <w:r w:rsidRPr="00F02AFA">
        <w:rPr>
          <w:rFonts w:ascii="Open Sans" w:hAnsi="Open Sans" w:cs="Open Sans"/>
          <w:sz w:val="24"/>
          <w:szCs w:val="24"/>
        </w:rPr>
        <w:t>Independent patrol must be achieved to complete year 1 and pass through into year 2.  Full operational competence must be achieved by week 40 in year 3 for PCDA students</w:t>
      </w:r>
      <w:r w:rsidR="003E5F4A">
        <w:rPr>
          <w:rFonts w:ascii="Open Sans" w:hAnsi="Open Sans" w:cs="Open Sans"/>
          <w:sz w:val="24"/>
          <w:szCs w:val="24"/>
        </w:rPr>
        <w:t>.</w:t>
      </w:r>
      <w:r w:rsidRPr="00F02AFA">
        <w:rPr>
          <w:rFonts w:ascii="Open Sans" w:hAnsi="Open Sans" w:cs="Open Sans"/>
          <w:sz w:val="24"/>
          <w:szCs w:val="24"/>
        </w:rPr>
        <w:t xml:space="preserve"> </w:t>
      </w:r>
    </w:p>
    <w:p xmlns:wp14="http://schemas.microsoft.com/office/word/2010/wordml" w:rsidRPr="00F02AFA" w:rsidR="00A4767A" w:rsidP="00A85D5B" w:rsidRDefault="00A4767A" w14:paraId="5043CB0F" wp14:textId="77777777">
      <w:pPr>
        <w:pStyle w:val="NoSpacing"/>
        <w:jc w:val="both"/>
        <w:rPr>
          <w:rFonts w:ascii="Open Sans" w:hAnsi="Open Sans" w:cs="Open Sans"/>
          <w:b/>
          <w:sz w:val="24"/>
          <w:szCs w:val="24"/>
        </w:rPr>
      </w:pPr>
    </w:p>
    <w:p xmlns:wp14="http://schemas.microsoft.com/office/word/2010/wordml" w:rsidRPr="00F02AFA" w:rsidR="00A4767A" w:rsidP="00A85D5B" w:rsidRDefault="00A4767A" w14:paraId="7E600C53" wp14:textId="77777777">
      <w:pPr>
        <w:pStyle w:val="NoSpacing"/>
        <w:jc w:val="both"/>
        <w:rPr>
          <w:rFonts w:ascii="Open Sans" w:hAnsi="Open Sans" w:cs="Open Sans"/>
          <w:sz w:val="24"/>
          <w:szCs w:val="24"/>
        </w:rPr>
      </w:pPr>
      <w:r w:rsidRPr="00F02AFA">
        <w:rPr>
          <w:rFonts w:ascii="Open Sans" w:hAnsi="Open Sans" w:cs="Open Sans"/>
          <w:sz w:val="24"/>
          <w:szCs w:val="24"/>
        </w:rPr>
        <w:t xml:space="preserve">There are regular tri-partite reviews scheduled throughout the programmes.   These reviews will include the student, line manager, DAO and </w:t>
      </w:r>
      <w:r w:rsidR="003E5F4A">
        <w:rPr>
          <w:rFonts w:ascii="Open Sans" w:hAnsi="Open Sans" w:cs="Open Sans"/>
          <w:sz w:val="24"/>
          <w:szCs w:val="24"/>
        </w:rPr>
        <w:t>apprenticeship provider</w:t>
      </w:r>
      <w:r w:rsidRPr="00F02AFA">
        <w:rPr>
          <w:rFonts w:ascii="Open Sans" w:hAnsi="Open Sans" w:cs="Open Sans"/>
          <w:sz w:val="24"/>
          <w:szCs w:val="24"/>
        </w:rPr>
        <w:t xml:space="preserve">; they will allow close monitoring of student progress.  Development plans will be quickly put in place by the line manager and support will be provided by TVP and the </w:t>
      </w:r>
      <w:r w:rsidR="003E5F4A">
        <w:rPr>
          <w:rFonts w:ascii="Open Sans" w:hAnsi="Open Sans" w:cs="Open Sans"/>
          <w:sz w:val="24"/>
          <w:szCs w:val="24"/>
        </w:rPr>
        <w:t>apprenticeship provider</w:t>
      </w:r>
      <w:r w:rsidRPr="00F02AFA">
        <w:rPr>
          <w:rFonts w:ascii="Open Sans" w:hAnsi="Open Sans" w:cs="Open Sans"/>
          <w:sz w:val="24"/>
          <w:szCs w:val="24"/>
        </w:rPr>
        <w:t xml:space="preserve">.  </w:t>
      </w:r>
    </w:p>
    <w:p xmlns:wp14="http://schemas.microsoft.com/office/word/2010/wordml" w:rsidRPr="00F02AFA" w:rsidR="007464B3" w:rsidP="00A85D5B" w:rsidRDefault="007464B3" w14:paraId="07459315" wp14:textId="77777777">
      <w:pPr>
        <w:jc w:val="both"/>
        <w:rPr>
          <w:rFonts w:ascii="Open Sans" w:hAnsi="Open Sans" w:cs="Open Sans"/>
          <w:sz w:val="24"/>
          <w:szCs w:val="24"/>
        </w:rPr>
      </w:pPr>
    </w:p>
    <w:p xmlns:wp14="http://schemas.microsoft.com/office/word/2010/wordml" w:rsidRPr="00F02AFA" w:rsidR="00A4767A" w:rsidP="00A85D5B" w:rsidRDefault="00A4767A" w14:paraId="771E9E22" wp14:textId="77777777">
      <w:pPr>
        <w:pStyle w:val="NoSpacing"/>
        <w:jc w:val="both"/>
        <w:rPr>
          <w:rFonts w:ascii="Open Sans" w:hAnsi="Open Sans" w:cs="Open Sans"/>
          <w:b/>
          <w:i/>
          <w:sz w:val="24"/>
          <w:szCs w:val="24"/>
        </w:rPr>
      </w:pPr>
      <w:r w:rsidRPr="00F02AFA">
        <w:rPr>
          <w:rFonts w:ascii="Open Sans" w:hAnsi="Open Sans" w:cs="Open Sans"/>
          <w:b/>
          <w:i/>
          <w:sz w:val="24"/>
          <w:szCs w:val="24"/>
        </w:rPr>
        <w:t>In the PCDA what is assessed within the End Point Assessment (EPA)?</w:t>
      </w:r>
    </w:p>
    <w:p xmlns:wp14="http://schemas.microsoft.com/office/word/2010/wordml" w:rsidRPr="00F02AFA" w:rsidR="00A4767A" w:rsidP="00A85D5B" w:rsidRDefault="00A4767A" w14:paraId="5C4AB8EB" wp14:textId="77777777">
      <w:pPr>
        <w:pStyle w:val="NoSpacing"/>
        <w:jc w:val="both"/>
        <w:rPr>
          <w:rFonts w:ascii="Open Sans" w:hAnsi="Open Sans" w:cs="Open Sans"/>
          <w:sz w:val="24"/>
          <w:szCs w:val="24"/>
        </w:rPr>
      </w:pPr>
      <w:r w:rsidRPr="00F02AFA">
        <w:rPr>
          <w:rFonts w:ascii="Open Sans" w:hAnsi="Open Sans" w:cs="Open Sans"/>
          <w:sz w:val="24"/>
          <w:szCs w:val="24"/>
        </w:rPr>
        <w:t>There will be a presentation of the student officer’s research project followed by a professional discussion.  There will also be a professional discussion against the Operational Competence Portfolio.  The panel will consist of an independent assessor from the university, along with a member of the academic course team and a representative from TVP.</w:t>
      </w:r>
    </w:p>
    <w:p xmlns:wp14="http://schemas.microsoft.com/office/word/2010/wordml" w:rsidRPr="00F02AFA" w:rsidR="00A4767A" w:rsidP="00A85D5B" w:rsidRDefault="00A4767A" w14:paraId="6537F28F" wp14:textId="77777777">
      <w:pPr>
        <w:pStyle w:val="NoSpacing"/>
        <w:jc w:val="both"/>
        <w:rPr>
          <w:rFonts w:ascii="Open Sans" w:hAnsi="Open Sans" w:cs="Open Sans"/>
          <w:b/>
          <w:sz w:val="24"/>
          <w:szCs w:val="24"/>
          <w:u w:val="single"/>
        </w:rPr>
      </w:pPr>
    </w:p>
    <w:p xmlns:wp14="http://schemas.microsoft.com/office/word/2010/wordml" w:rsidRPr="00F02AFA" w:rsidR="00A4767A" w:rsidP="00A85D5B" w:rsidRDefault="00A4767A" w14:paraId="4B3B2D95" wp14:textId="77777777">
      <w:pPr>
        <w:pStyle w:val="NoSpacing"/>
        <w:jc w:val="both"/>
        <w:rPr>
          <w:rFonts w:ascii="Open Sans" w:hAnsi="Open Sans" w:cs="Open Sans"/>
          <w:b/>
          <w:i/>
          <w:sz w:val="24"/>
          <w:szCs w:val="24"/>
        </w:rPr>
      </w:pPr>
      <w:r w:rsidRPr="00F02AFA">
        <w:rPr>
          <w:rFonts w:ascii="Open Sans" w:hAnsi="Open Sans" w:cs="Open Sans"/>
          <w:b/>
          <w:i/>
          <w:sz w:val="24"/>
          <w:szCs w:val="24"/>
        </w:rPr>
        <w:t xml:space="preserve">Can </w:t>
      </w:r>
      <w:r w:rsidR="003E5F4A">
        <w:rPr>
          <w:rFonts w:ascii="Open Sans" w:hAnsi="Open Sans" w:cs="Open Sans"/>
          <w:b/>
          <w:i/>
          <w:sz w:val="24"/>
          <w:szCs w:val="24"/>
        </w:rPr>
        <w:t>PCDA officers</w:t>
      </w:r>
      <w:r w:rsidRPr="00F02AFA">
        <w:rPr>
          <w:rFonts w:ascii="Open Sans" w:hAnsi="Open Sans" w:cs="Open Sans"/>
          <w:b/>
          <w:i/>
          <w:sz w:val="24"/>
          <w:szCs w:val="24"/>
        </w:rPr>
        <w:t xml:space="preserve"> leave after achieving their degree?</w:t>
      </w:r>
    </w:p>
    <w:p xmlns:wp14="http://schemas.microsoft.com/office/word/2010/wordml" w:rsidRPr="00F02AFA" w:rsidR="00A4767A" w:rsidP="00A85D5B" w:rsidRDefault="003E5F4A" w14:paraId="4FF871F1" wp14:textId="77777777">
      <w:pPr>
        <w:pStyle w:val="NoSpacing"/>
        <w:jc w:val="both"/>
        <w:rPr>
          <w:rFonts w:ascii="Open Sans" w:hAnsi="Open Sans" w:cs="Open Sans"/>
          <w:b/>
          <w:sz w:val="24"/>
          <w:szCs w:val="24"/>
        </w:rPr>
      </w:pPr>
      <w:r>
        <w:rPr>
          <w:rFonts w:ascii="Open Sans" w:hAnsi="Open Sans" w:cs="Open Sans"/>
          <w:sz w:val="24"/>
          <w:szCs w:val="24"/>
        </w:rPr>
        <w:t>Yes, once officers</w:t>
      </w:r>
      <w:r w:rsidRPr="00F02AFA" w:rsidR="00A4767A">
        <w:rPr>
          <w:rFonts w:ascii="Open Sans" w:hAnsi="Open Sans" w:cs="Open Sans"/>
          <w:sz w:val="24"/>
          <w:szCs w:val="24"/>
        </w:rPr>
        <w:t xml:space="preserve"> have achieved their degree they can leave the Force.  Research from other organisations offering Apprenticeships has shown students as having an increased commitment. We would hope that once student officers have passed their programme they will be committed police officers looking forward to a career which offers variety, consistent skill development and longevity.  </w:t>
      </w:r>
      <w:bookmarkStart w:name="_GoBack" w:id="1"/>
      <w:bookmarkEnd w:id="1"/>
    </w:p>
    <w:sectPr w:rsidRPr="00F02AFA" w:rsidR="00A4767A">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86BDB" w:rsidP="00186BDB" w:rsidRDefault="00186BDB" w14:paraId="44E871BC" wp14:textId="77777777">
      <w:r>
        <w:separator/>
      </w:r>
    </w:p>
  </w:endnote>
  <w:endnote w:type="continuationSeparator" w:id="0">
    <w:p xmlns:wp14="http://schemas.microsoft.com/office/word/2010/wordml" w:rsidR="00186BDB" w:rsidP="00186BDB" w:rsidRDefault="00186BDB"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034489"/>
      <w:docPartObj>
        <w:docPartGallery w:val="Page Numbers (Bottom of Page)"/>
        <w:docPartUnique/>
      </w:docPartObj>
    </w:sdtPr>
    <w:sdtEndPr>
      <w:rPr>
        <w:noProof/>
      </w:rPr>
    </w:sdtEndPr>
    <w:sdtContent>
      <w:p xmlns:wp14="http://schemas.microsoft.com/office/word/2010/wordml" w:rsidR="00186BDB" w:rsidRDefault="00186BDB" w14:paraId="0FD4FD25" wp14:textId="77777777">
        <w:pPr>
          <w:pStyle w:val="Footer"/>
          <w:jc w:val="right"/>
        </w:pPr>
        <w:r>
          <w:fldChar w:fldCharType="begin"/>
        </w:r>
        <w:r>
          <w:instrText xml:space="preserve"> PAGE   \* MERGEFORMAT </w:instrText>
        </w:r>
        <w:r>
          <w:fldChar w:fldCharType="separate"/>
        </w:r>
        <w:r w:rsidR="00CE38E2">
          <w:rPr>
            <w:noProof/>
          </w:rPr>
          <w:t>6</w:t>
        </w:r>
        <w:r>
          <w:rPr>
            <w:noProof/>
          </w:rPr>
          <w:fldChar w:fldCharType="end"/>
        </w:r>
      </w:p>
    </w:sdtContent>
  </w:sdt>
  <w:p xmlns:wp14="http://schemas.microsoft.com/office/word/2010/wordml" w:rsidR="00186BDB" w:rsidRDefault="00186BDB" w14:paraId="1EF3AA14" wp14:textId="77777777">
    <w:pPr>
      <w:pStyle w:val="Footer"/>
    </w:pPr>
    <w:r>
      <w:t>PO Recruitment FAQs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86BDB" w:rsidP="00186BDB" w:rsidRDefault="00186BDB" w14:paraId="738610EB" wp14:textId="77777777">
      <w:r>
        <w:separator/>
      </w:r>
    </w:p>
  </w:footnote>
  <w:footnote w:type="continuationSeparator" w:id="0">
    <w:p xmlns:wp14="http://schemas.microsoft.com/office/word/2010/wordml" w:rsidR="00186BDB" w:rsidP="00186BDB" w:rsidRDefault="00186BDB" w14:paraId="637805D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186BDB" w:rsidRDefault="00186BDB" w14:paraId="6DFB9E20" wp14:textId="77777777">
    <w:pPr>
      <w:pStyle w:val="Header"/>
      <w:jc w:val="right"/>
    </w:pPr>
  </w:p>
  <w:p xmlns:wp14="http://schemas.microsoft.com/office/word/2010/wordml" w:rsidR="00186BDB" w:rsidRDefault="00186BDB" w14:paraId="70DF9E56"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9F"/>
    <w:multiLevelType w:val="hybridMultilevel"/>
    <w:tmpl w:val="891A56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11F7D9C"/>
    <w:multiLevelType w:val="hybridMultilevel"/>
    <w:tmpl w:val="4880D1D0"/>
    <w:lvl w:ilvl="0" w:tplc="D556ED52">
      <w:start w:val="1"/>
      <w:numFmt w:val="bullet"/>
      <w:lvlText w:val=""/>
      <w:lvlJc w:val="left"/>
      <w:pPr>
        <w:ind w:left="340" w:hanging="34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2A7343C"/>
    <w:multiLevelType w:val="hybridMultilevel"/>
    <w:tmpl w:val="2D8475D8"/>
    <w:lvl w:ilvl="0" w:tplc="596E287A">
      <w:numFmt w:val="bullet"/>
      <w:lvlText w:val="-"/>
      <w:lvlJc w:val="left"/>
      <w:pPr>
        <w:ind w:left="720" w:hanging="360"/>
      </w:pPr>
      <w:rPr>
        <w:rFonts w:hint="default" w:ascii="Century Gothic" w:hAnsi="Century Gothic"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9B6594A"/>
    <w:multiLevelType w:val="hybridMultilevel"/>
    <w:tmpl w:val="8230DB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117703B"/>
    <w:multiLevelType w:val="hybridMultilevel"/>
    <w:tmpl w:val="9B9C47D0"/>
    <w:lvl w:ilvl="0" w:tplc="08090001">
      <w:start w:val="1"/>
      <w:numFmt w:val="bullet"/>
      <w:lvlText w:val=""/>
      <w:lvlJc w:val="left"/>
      <w:pPr>
        <w:ind w:left="648" w:hanging="360"/>
      </w:pPr>
      <w:rPr>
        <w:rFonts w:hint="default" w:ascii="Symbol" w:hAnsi="Symbol"/>
      </w:rPr>
    </w:lvl>
    <w:lvl w:ilvl="1" w:tplc="08090003" w:tentative="1">
      <w:start w:val="1"/>
      <w:numFmt w:val="bullet"/>
      <w:lvlText w:val="o"/>
      <w:lvlJc w:val="left"/>
      <w:pPr>
        <w:ind w:left="1368" w:hanging="360"/>
      </w:pPr>
      <w:rPr>
        <w:rFonts w:hint="default" w:ascii="Courier New" w:hAnsi="Courier New" w:cs="Courier New"/>
      </w:rPr>
    </w:lvl>
    <w:lvl w:ilvl="2" w:tplc="08090005" w:tentative="1">
      <w:start w:val="1"/>
      <w:numFmt w:val="bullet"/>
      <w:lvlText w:val=""/>
      <w:lvlJc w:val="left"/>
      <w:pPr>
        <w:ind w:left="2088" w:hanging="360"/>
      </w:pPr>
      <w:rPr>
        <w:rFonts w:hint="default" w:ascii="Wingdings" w:hAnsi="Wingdings"/>
      </w:rPr>
    </w:lvl>
    <w:lvl w:ilvl="3" w:tplc="08090001" w:tentative="1">
      <w:start w:val="1"/>
      <w:numFmt w:val="bullet"/>
      <w:lvlText w:val=""/>
      <w:lvlJc w:val="left"/>
      <w:pPr>
        <w:ind w:left="2808" w:hanging="360"/>
      </w:pPr>
      <w:rPr>
        <w:rFonts w:hint="default" w:ascii="Symbol" w:hAnsi="Symbol"/>
      </w:rPr>
    </w:lvl>
    <w:lvl w:ilvl="4" w:tplc="08090003" w:tentative="1">
      <w:start w:val="1"/>
      <w:numFmt w:val="bullet"/>
      <w:lvlText w:val="o"/>
      <w:lvlJc w:val="left"/>
      <w:pPr>
        <w:ind w:left="3528" w:hanging="360"/>
      </w:pPr>
      <w:rPr>
        <w:rFonts w:hint="default" w:ascii="Courier New" w:hAnsi="Courier New" w:cs="Courier New"/>
      </w:rPr>
    </w:lvl>
    <w:lvl w:ilvl="5" w:tplc="08090005" w:tentative="1">
      <w:start w:val="1"/>
      <w:numFmt w:val="bullet"/>
      <w:lvlText w:val=""/>
      <w:lvlJc w:val="left"/>
      <w:pPr>
        <w:ind w:left="4248" w:hanging="360"/>
      </w:pPr>
      <w:rPr>
        <w:rFonts w:hint="default" w:ascii="Wingdings" w:hAnsi="Wingdings"/>
      </w:rPr>
    </w:lvl>
    <w:lvl w:ilvl="6" w:tplc="08090001" w:tentative="1">
      <w:start w:val="1"/>
      <w:numFmt w:val="bullet"/>
      <w:lvlText w:val=""/>
      <w:lvlJc w:val="left"/>
      <w:pPr>
        <w:ind w:left="4968" w:hanging="360"/>
      </w:pPr>
      <w:rPr>
        <w:rFonts w:hint="default" w:ascii="Symbol" w:hAnsi="Symbol"/>
      </w:rPr>
    </w:lvl>
    <w:lvl w:ilvl="7" w:tplc="08090003" w:tentative="1">
      <w:start w:val="1"/>
      <w:numFmt w:val="bullet"/>
      <w:lvlText w:val="o"/>
      <w:lvlJc w:val="left"/>
      <w:pPr>
        <w:ind w:left="5688" w:hanging="360"/>
      </w:pPr>
      <w:rPr>
        <w:rFonts w:hint="default" w:ascii="Courier New" w:hAnsi="Courier New" w:cs="Courier New"/>
      </w:rPr>
    </w:lvl>
    <w:lvl w:ilvl="8" w:tplc="08090005" w:tentative="1">
      <w:start w:val="1"/>
      <w:numFmt w:val="bullet"/>
      <w:lvlText w:val=""/>
      <w:lvlJc w:val="left"/>
      <w:pPr>
        <w:ind w:left="6408" w:hanging="360"/>
      </w:pPr>
      <w:rPr>
        <w:rFonts w:hint="default" w:ascii="Wingdings" w:hAnsi="Wingdings"/>
      </w:rPr>
    </w:lvl>
  </w:abstractNum>
  <w:abstractNum w:abstractNumId="5" w15:restartNumberingAfterBreak="0">
    <w:nsid w:val="380A1F38"/>
    <w:multiLevelType w:val="hybridMultilevel"/>
    <w:tmpl w:val="B68CA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483E5E"/>
    <w:multiLevelType w:val="hybridMultilevel"/>
    <w:tmpl w:val="A4CE15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0"/>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3B"/>
    <w:rsid w:val="00001EA7"/>
    <w:rsid w:val="00020E1E"/>
    <w:rsid w:val="000D38D6"/>
    <w:rsid w:val="000E7D66"/>
    <w:rsid w:val="00186BDB"/>
    <w:rsid w:val="001955DD"/>
    <w:rsid w:val="001F56AF"/>
    <w:rsid w:val="0021347B"/>
    <w:rsid w:val="00226A29"/>
    <w:rsid w:val="00286B8B"/>
    <w:rsid w:val="002D1FCF"/>
    <w:rsid w:val="002F4DDB"/>
    <w:rsid w:val="003207E8"/>
    <w:rsid w:val="00334E0F"/>
    <w:rsid w:val="00373F3A"/>
    <w:rsid w:val="003E1795"/>
    <w:rsid w:val="003E5F4A"/>
    <w:rsid w:val="0048593C"/>
    <w:rsid w:val="00497405"/>
    <w:rsid w:val="004D785B"/>
    <w:rsid w:val="0053172E"/>
    <w:rsid w:val="005A45BD"/>
    <w:rsid w:val="006106BD"/>
    <w:rsid w:val="00627AE8"/>
    <w:rsid w:val="00646751"/>
    <w:rsid w:val="006A7664"/>
    <w:rsid w:val="006E0F4B"/>
    <w:rsid w:val="00717467"/>
    <w:rsid w:val="0074633B"/>
    <w:rsid w:val="007464B3"/>
    <w:rsid w:val="00760960"/>
    <w:rsid w:val="007848A8"/>
    <w:rsid w:val="007D1E3C"/>
    <w:rsid w:val="007E6979"/>
    <w:rsid w:val="00862678"/>
    <w:rsid w:val="008B0DA0"/>
    <w:rsid w:val="009071D9"/>
    <w:rsid w:val="009241D4"/>
    <w:rsid w:val="00943964"/>
    <w:rsid w:val="00957AD6"/>
    <w:rsid w:val="00973EDC"/>
    <w:rsid w:val="00973F1A"/>
    <w:rsid w:val="009852EA"/>
    <w:rsid w:val="00992034"/>
    <w:rsid w:val="009D2907"/>
    <w:rsid w:val="00A1629B"/>
    <w:rsid w:val="00A17DEF"/>
    <w:rsid w:val="00A30386"/>
    <w:rsid w:val="00A429DF"/>
    <w:rsid w:val="00A4767A"/>
    <w:rsid w:val="00A7040D"/>
    <w:rsid w:val="00A85D5B"/>
    <w:rsid w:val="00AB5889"/>
    <w:rsid w:val="00AD7096"/>
    <w:rsid w:val="00AF3212"/>
    <w:rsid w:val="00B919D2"/>
    <w:rsid w:val="00BC0333"/>
    <w:rsid w:val="00BD72CE"/>
    <w:rsid w:val="00BE6CB0"/>
    <w:rsid w:val="00C20D8D"/>
    <w:rsid w:val="00C4481F"/>
    <w:rsid w:val="00C7576B"/>
    <w:rsid w:val="00CD4B7E"/>
    <w:rsid w:val="00CE38E2"/>
    <w:rsid w:val="00D070B0"/>
    <w:rsid w:val="00DB1971"/>
    <w:rsid w:val="00E42399"/>
    <w:rsid w:val="00E60883"/>
    <w:rsid w:val="00E67860"/>
    <w:rsid w:val="00EA1531"/>
    <w:rsid w:val="00EC4A80"/>
    <w:rsid w:val="00ED20F4"/>
    <w:rsid w:val="00ED381F"/>
    <w:rsid w:val="00F02AFA"/>
    <w:rsid w:val="00F07B01"/>
    <w:rsid w:val="00F24344"/>
    <w:rsid w:val="00F34C63"/>
    <w:rsid w:val="00F354E7"/>
    <w:rsid w:val="00FD78E9"/>
    <w:rsid w:val="18C5FB28"/>
    <w:rsid w:val="1958924F"/>
    <w:rsid w:val="2127A868"/>
    <w:rsid w:val="2CEACB7A"/>
    <w:rsid w:val="3CF707DC"/>
    <w:rsid w:val="50A6525B"/>
    <w:rsid w:val="52FFDBFD"/>
    <w:rsid w:val="54FF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9DF4"/>
  <w15:chartTrackingRefBased/>
  <w15:docId w15:val="{C92C5408-9CE6-4B74-8E7B-B1C75F0230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633B"/>
    <w:pPr>
      <w:spacing w:after="0" w:line="240" w:lineRule="auto"/>
    </w:pPr>
    <w:rPr>
      <w:rFonts w:ascii="Calibri" w:hAnsi="Calibri" w:cs="Calibri"/>
    </w:rPr>
  </w:style>
  <w:style w:type="paragraph" w:styleId="Heading1">
    <w:name w:val="heading 1"/>
    <w:basedOn w:val="Normal"/>
    <w:next w:val="Normal"/>
    <w:link w:val="Heading1Char"/>
    <w:uiPriority w:val="9"/>
    <w:qFormat/>
    <w:rsid w:val="00A4767A"/>
    <w:pPr>
      <w:keepNext/>
      <w:spacing w:before="240" w:after="60" w:line="256" w:lineRule="auto"/>
      <w:outlineLvl w:val="0"/>
    </w:pPr>
    <w:rPr>
      <w:rFonts w:ascii="Calibri Light" w:hAnsi="Calibri Light" w:eastAsia="Times New Roman" w:cs="Times New Roman"/>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74633B"/>
    <w:rPr>
      <w:color w:val="0563C1"/>
      <w:u w:val="single"/>
    </w:rPr>
  </w:style>
  <w:style w:type="paragraph" w:styleId="NoSpacing">
    <w:name w:val="No Spacing"/>
    <w:basedOn w:val="Normal"/>
    <w:uiPriority w:val="1"/>
    <w:qFormat/>
    <w:rsid w:val="0074633B"/>
  </w:style>
  <w:style w:type="character" w:styleId="Heading1Char" w:customStyle="1">
    <w:name w:val="Heading 1 Char"/>
    <w:basedOn w:val="DefaultParagraphFont"/>
    <w:link w:val="Heading1"/>
    <w:uiPriority w:val="9"/>
    <w:rsid w:val="00A4767A"/>
    <w:rPr>
      <w:rFonts w:ascii="Calibri Light" w:hAnsi="Calibri Light" w:eastAsia="Times New Roman" w:cs="Times New Roman"/>
      <w:b/>
      <w:bCs/>
      <w:kern w:val="32"/>
      <w:sz w:val="32"/>
      <w:szCs w:val="32"/>
    </w:rPr>
  </w:style>
  <w:style w:type="paragraph" w:styleId="ListParagraph">
    <w:name w:val="List Paragraph"/>
    <w:basedOn w:val="Normal"/>
    <w:uiPriority w:val="34"/>
    <w:qFormat/>
    <w:rsid w:val="00A4767A"/>
    <w:pPr>
      <w:spacing w:after="160" w:line="256" w:lineRule="auto"/>
      <w:ind w:left="720"/>
      <w:contextualSpacing/>
    </w:pPr>
    <w:rPr>
      <w:rFonts w:eastAsia="Calibri" w:cs="Times New Roman"/>
    </w:rPr>
  </w:style>
  <w:style w:type="character" w:styleId="FollowedHyperlink">
    <w:name w:val="FollowedHyperlink"/>
    <w:basedOn w:val="DefaultParagraphFont"/>
    <w:uiPriority w:val="99"/>
    <w:semiHidden/>
    <w:unhideWhenUsed/>
    <w:rsid w:val="001955DD"/>
    <w:rPr>
      <w:color w:val="954F72" w:themeColor="followedHyperlink"/>
      <w:u w:val="single"/>
    </w:rPr>
  </w:style>
  <w:style w:type="paragraph" w:styleId="Header">
    <w:name w:val="header"/>
    <w:basedOn w:val="Normal"/>
    <w:link w:val="HeaderChar"/>
    <w:uiPriority w:val="99"/>
    <w:unhideWhenUsed/>
    <w:rsid w:val="00186BDB"/>
    <w:pPr>
      <w:tabs>
        <w:tab w:val="center" w:pos="4513"/>
        <w:tab w:val="right" w:pos="9026"/>
      </w:tabs>
    </w:pPr>
  </w:style>
  <w:style w:type="character" w:styleId="HeaderChar" w:customStyle="1">
    <w:name w:val="Header Char"/>
    <w:basedOn w:val="DefaultParagraphFont"/>
    <w:link w:val="Header"/>
    <w:uiPriority w:val="99"/>
    <w:rsid w:val="00186BDB"/>
    <w:rPr>
      <w:rFonts w:ascii="Calibri" w:hAnsi="Calibri" w:cs="Calibri"/>
    </w:rPr>
  </w:style>
  <w:style w:type="paragraph" w:styleId="Footer">
    <w:name w:val="footer"/>
    <w:basedOn w:val="Normal"/>
    <w:link w:val="FooterChar"/>
    <w:uiPriority w:val="99"/>
    <w:unhideWhenUsed/>
    <w:rsid w:val="00186BDB"/>
    <w:pPr>
      <w:tabs>
        <w:tab w:val="center" w:pos="4513"/>
        <w:tab w:val="right" w:pos="9026"/>
      </w:tabs>
    </w:pPr>
  </w:style>
  <w:style w:type="character" w:styleId="FooterChar" w:customStyle="1">
    <w:name w:val="Footer Char"/>
    <w:basedOn w:val="DefaultParagraphFont"/>
    <w:link w:val="Footer"/>
    <w:uiPriority w:val="99"/>
    <w:rsid w:val="00186BDB"/>
    <w:rPr>
      <w:rFonts w:ascii="Calibri" w:hAnsi="Calibri" w:cs="Calibri"/>
    </w:rPr>
  </w:style>
  <w:style w:type="paragraph" w:styleId="FootnoteText">
    <w:name w:val="footnote text"/>
    <w:basedOn w:val="Normal"/>
    <w:link w:val="FootnoteTextChar"/>
    <w:semiHidden/>
    <w:rsid w:val="00286B8B"/>
    <w:pPr>
      <w:overflowPunct w:val="0"/>
      <w:autoSpaceDE w:val="0"/>
      <w:autoSpaceDN w:val="0"/>
      <w:adjustRightInd w:val="0"/>
      <w:textAlignment w:val="baseline"/>
    </w:pPr>
    <w:rPr>
      <w:rFonts w:ascii="CG Times (W1)" w:hAnsi="CG Times (W1)" w:eastAsia="Times New Roman" w:cs="Times New Roman"/>
      <w:sz w:val="20"/>
      <w:szCs w:val="20"/>
      <w:lang w:eastAsia="en-GB"/>
    </w:rPr>
  </w:style>
  <w:style w:type="character" w:styleId="FootnoteTextChar" w:customStyle="1">
    <w:name w:val="Footnote Text Char"/>
    <w:basedOn w:val="DefaultParagraphFont"/>
    <w:link w:val="FootnoteText"/>
    <w:semiHidden/>
    <w:rsid w:val="00286B8B"/>
    <w:rPr>
      <w:rFonts w:ascii="CG Times (W1)" w:hAnsi="CG Times (W1)" w:eastAsia="Times New Roman" w:cs="Times New Roman"/>
      <w:sz w:val="20"/>
      <w:szCs w:val="20"/>
      <w:lang w:eastAsia="en-GB"/>
    </w:rPr>
  </w:style>
  <w:style w:type="character" w:styleId="FootnoteReference">
    <w:name w:val="footnote reference"/>
    <w:basedOn w:val="DefaultParagraphFont"/>
    <w:semiHidden/>
    <w:rsid w:val="00286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7099">
      <w:bodyDiv w:val="1"/>
      <w:marLeft w:val="0"/>
      <w:marRight w:val="0"/>
      <w:marTop w:val="0"/>
      <w:marBottom w:val="0"/>
      <w:divBdr>
        <w:top w:val="none" w:sz="0" w:space="0" w:color="auto"/>
        <w:left w:val="none" w:sz="0" w:space="0" w:color="auto"/>
        <w:bottom w:val="none" w:sz="0" w:space="0" w:color="auto"/>
        <w:right w:val="none" w:sz="0" w:space="0" w:color="auto"/>
      </w:divBdr>
    </w:div>
    <w:div w:id="189532038">
      <w:bodyDiv w:val="1"/>
      <w:marLeft w:val="0"/>
      <w:marRight w:val="0"/>
      <w:marTop w:val="0"/>
      <w:marBottom w:val="0"/>
      <w:divBdr>
        <w:top w:val="none" w:sz="0" w:space="0" w:color="auto"/>
        <w:left w:val="none" w:sz="0" w:space="0" w:color="auto"/>
        <w:bottom w:val="none" w:sz="0" w:space="0" w:color="auto"/>
        <w:right w:val="none" w:sz="0" w:space="0" w:color="auto"/>
      </w:divBdr>
    </w:div>
    <w:div w:id="230626973">
      <w:bodyDiv w:val="1"/>
      <w:marLeft w:val="0"/>
      <w:marRight w:val="0"/>
      <w:marTop w:val="0"/>
      <w:marBottom w:val="0"/>
      <w:divBdr>
        <w:top w:val="none" w:sz="0" w:space="0" w:color="auto"/>
        <w:left w:val="none" w:sz="0" w:space="0" w:color="auto"/>
        <w:bottom w:val="none" w:sz="0" w:space="0" w:color="auto"/>
        <w:right w:val="none" w:sz="0" w:space="0" w:color="auto"/>
      </w:divBdr>
    </w:div>
    <w:div w:id="231619226">
      <w:bodyDiv w:val="1"/>
      <w:marLeft w:val="0"/>
      <w:marRight w:val="0"/>
      <w:marTop w:val="0"/>
      <w:marBottom w:val="0"/>
      <w:divBdr>
        <w:top w:val="none" w:sz="0" w:space="0" w:color="auto"/>
        <w:left w:val="none" w:sz="0" w:space="0" w:color="auto"/>
        <w:bottom w:val="none" w:sz="0" w:space="0" w:color="auto"/>
        <w:right w:val="none" w:sz="0" w:space="0" w:color="auto"/>
      </w:divBdr>
    </w:div>
    <w:div w:id="283927321">
      <w:bodyDiv w:val="1"/>
      <w:marLeft w:val="0"/>
      <w:marRight w:val="0"/>
      <w:marTop w:val="0"/>
      <w:marBottom w:val="0"/>
      <w:divBdr>
        <w:top w:val="none" w:sz="0" w:space="0" w:color="auto"/>
        <w:left w:val="none" w:sz="0" w:space="0" w:color="auto"/>
        <w:bottom w:val="none" w:sz="0" w:space="0" w:color="auto"/>
        <w:right w:val="none" w:sz="0" w:space="0" w:color="auto"/>
      </w:divBdr>
    </w:div>
    <w:div w:id="336268742">
      <w:bodyDiv w:val="1"/>
      <w:marLeft w:val="0"/>
      <w:marRight w:val="0"/>
      <w:marTop w:val="0"/>
      <w:marBottom w:val="0"/>
      <w:divBdr>
        <w:top w:val="none" w:sz="0" w:space="0" w:color="auto"/>
        <w:left w:val="none" w:sz="0" w:space="0" w:color="auto"/>
        <w:bottom w:val="none" w:sz="0" w:space="0" w:color="auto"/>
        <w:right w:val="none" w:sz="0" w:space="0" w:color="auto"/>
      </w:divBdr>
      <w:divsChild>
        <w:div w:id="1913350474">
          <w:marLeft w:val="0"/>
          <w:marRight w:val="0"/>
          <w:marTop w:val="0"/>
          <w:marBottom w:val="0"/>
          <w:divBdr>
            <w:top w:val="none" w:sz="0" w:space="0" w:color="auto"/>
            <w:left w:val="none" w:sz="0" w:space="0" w:color="auto"/>
            <w:bottom w:val="none" w:sz="0" w:space="0" w:color="auto"/>
            <w:right w:val="none" w:sz="0" w:space="0" w:color="auto"/>
          </w:divBdr>
          <w:divsChild>
            <w:div w:id="905530506">
              <w:marLeft w:val="0"/>
              <w:marRight w:val="0"/>
              <w:marTop w:val="0"/>
              <w:marBottom w:val="150"/>
              <w:divBdr>
                <w:top w:val="none" w:sz="0" w:space="0" w:color="auto"/>
                <w:left w:val="none" w:sz="0" w:space="0" w:color="auto"/>
                <w:bottom w:val="none" w:sz="0" w:space="0" w:color="auto"/>
                <w:right w:val="none" w:sz="0" w:space="0" w:color="auto"/>
              </w:divBdr>
            </w:div>
          </w:divsChild>
        </w:div>
        <w:div w:id="1594171548">
          <w:marLeft w:val="0"/>
          <w:marRight w:val="0"/>
          <w:marTop w:val="0"/>
          <w:marBottom w:val="0"/>
          <w:divBdr>
            <w:top w:val="none" w:sz="0" w:space="0" w:color="auto"/>
            <w:left w:val="none" w:sz="0" w:space="0" w:color="auto"/>
            <w:bottom w:val="none" w:sz="0" w:space="0" w:color="auto"/>
            <w:right w:val="none" w:sz="0" w:space="0" w:color="auto"/>
          </w:divBdr>
        </w:div>
      </w:divsChild>
    </w:div>
    <w:div w:id="363285300">
      <w:bodyDiv w:val="1"/>
      <w:marLeft w:val="0"/>
      <w:marRight w:val="0"/>
      <w:marTop w:val="0"/>
      <w:marBottom w:val="0"/>
      <w:divBdr>
        <w:top w:val="none" w:sz="0" w:space="0" w:color="auto"/>
        <w:left w:val="none" w:sz="0" w:space="0" w:color="auto"/>
        <w:bottom w:val="none" w:sz="0" w:space="0" w:color="auto"/>
        <w:right w:val="none" w:sz="0" w:space="0" w:color="auto"/>
      </w:divBdr>
    </w:div>
    <w:div w:id="422727410">
      <w:bodyDiv w:val="1"/>
      <w:marLeft w:val="0"/>
      <w:marRight w:val="0"/>
      <w:marTop w:val="0"/>
      <w:marBottom w:val="0"/>
      <w:divBdr>
        <w:top w:val="none" w:sz="0" w:space="0" w:color="auto"/>
        <w:left w:val="none" w:sz="0" w:space="0" w:color="auto"/>
        <w:bottom w:val="none" w:sz="0" w:space="0" w:color="auto"/>
        <w:right w:val="none" w:sz="0" w:space="0" w:color="auto"/>
      </w:divBdr>
    </w:div>
    <w:div w:id="528952987">
      <w:bodyDiv w:val="1"/>
      <w:marLeft w:val="0"/>
      <w:marRight w:val="0"/>
      <w:marTop w:val="0"/>
      <w:marBottom w:val="0"/>
      <w:divBdr>
        <w:top w:val="none" w:sz="0" w:space="0" w:color="auto"/>
        <w:left w:val="none" w:sz="0" w:space="0" w:color="auto"/>
        <w:bottom w:val="none" w:sz="0" w:space="0" w:color="auto"/>
        <w:right w:val="none" w:sz="0" w:space="0" w:color="auto"/>
      </w:divBdr>
    </w:div>
    <w:div w:id="561991593">
      <w:bodyDiv w:val="1"/>
      <w:marLeft w:val="0"/>
      <w:marRight w:val="0"/>
      <w:marTop w:val="0"/>
      <w:marBottom w:val="0"/>
      <w:divBdr>
        <w:top w:val="none" w:sz="0" w:space="0" w:color="auto"/>
        <w:left w:val="none" w:sz="0" w:space="0" w:color="auto"/>
        <w:bottom w:val="none" w:sz="0" w:space="0" w:color="auto"/>
        <w:right w:val="none" w:sz="0" w:space="0" w:color="auto"/>
      </w:divBdr>
    </w:div>
    <w:div w:id="864558154">
      <w:bodyDiv w:val="1"/>
      <w:marLeft w:val="0"/>
      <w:marRight w:val="0"/>
      <w:marTop w:val="0"/>
      <w:marBottom w:val="0"/>
      <w:divBdr>
        <w:top w:val="none" w:sz="0" w:space="0" w:color="auto"/>
        <w:left w:val="none" w:sz="0" w:space="0" w:color="auto"/>
        <w:bottom w:val="none" w:sz="0" w:space="0" w:color="auto"/>
        <w:right w:val="none" w:sz="0" w:space="0" w:color="auto"/>
      </w:divBdr>
    </w:div>
    <w:div w:id="1293831281">
      <w:bodyDiv w:val="1"/>
      <w:marLeft w:val="0"/>
      <w:marRight w:val="0"/>
      <w:marTop w:val="0"/>
      <w:marBottom w:val="0"/>
      <w:divBdr>
        <w:top w:val="none" w:sz="0" w:space="0" w:color="auto"/>
        <w:left w:val="none" w:sz="0" w:space="0" w:color="auto"/>
        <w:bottom w:val="none" w:sz="0" w:space="0" w:color="auto"/>
        <w:right w:val="none" w:sz="0" w:space="0" w:color="auto"/>
      </w:divBdr>
    </w:div>
    <w:div w:id="1348748832">
      <w:bodyDiv w:val="1"/>
      <w:marLeft w:val="0"/>
      <w:marRight w:val="0"/>
      <w:marTop w:val="0"/>
      <w:marBottom w:val="0"/>
      <w:divBdr>
        <w:top w:val="none" w:sz="0" w:space="0" w:color="auto"/>
        <w:left w:val="none" w:sz="0" w:space="0" w:color="auto"/>
        <w:bottom w:val="none" w:sz="0" w:space="0" w:color="auto"/>
        <w:right w:val="none" w:sz="0" w:space="0" w:color="auto"/>
      </w:divBdr>
    </w:div>
    <w:div w:id="1460341148">
      <w:bodyDiv w:val="1"/>
      <w:marLeft w:val="0"/>
      <w:marRight w:val="0"/>
      <w:marTop w:val="0"/>
      <w:marBottom w:val="0"/>
      <w:divBdr>
        <w:top w:val="none" w:sz="0" w:space="0" w:color="auto"/>
        <w:left w:val="none" w:sz="0" w:space="0" w:color="auto"/>
        <w:bottom w:val="none" w:sz="0" w:space="0" w:color="auto"/>
        <w:right w:val="none" w:sz="0" w:space="0" w:color="auto"/>
      </w:divBdr>
      <w:divsChild>
        <w:div w:id="1622879466">
          <w:marLeft w:val="0"/>
          <w:marRight w:val="0"/>
          <w:marTop w:val="0"/>
          <w:marBottom w:val="0"/>
          <w:divBdr>
            <w:top w:val="none" w:sz="0" w:space="0" w:color="auto"/>
            <w:left w:val="none" w:sz="0" w:space="0" w:color="auto"/>
            <w:bottom w:val="none" w:sz="0" w:space="0" w:color="auto"/>
            <w:right w:val="none" w:sz="0" w:space="0" w:color="auto"/>
          </w:divBdr>
          <w:divsChild>
            <w:div w:id="1825927038">
              <w:marLeft w:val="0"/>
              <w:marRight w:val="0"/>
              <w:marTop w:val="0"/>
              <w:marBottom w:val="150"/>
              <w:divBdr>
                <w:top w:val="none" w:sz="0" w:space="0" w:color="auto"/>
                <w:left w:val="none" w:sz="0" w:space="0" w:color="auto"/>
                <w:bottom w:val="none" w:sz="0" w:space="0" w:color="auto"/>
                <w:right w:val="none" w:sz="0" w:space="0" w:color="auto"/>
              </w:divBdr>
            </w:div>
          </w:divsChild>
        </w:div>
        <w:div w:id="690690249">
          <w:marLeft w:val="0"/>
          <w:marRight w:val="0"/>
          <w:marTop w:val="0"/>
          <w:marBottom w:val="0"/>
          <w:divBdr>
            <w:top w:val="none" w:sz="0" w:space="0" w:color="auto"/>
            <w:left w:val="none" w:sz="0" w:space="0" w:color="auto"/>
            <w:bottom w:val="none" w:sz="0" w:space="0" w:color="auto"/>
            <w:right w:val="none" w:sz="0" w:space="0" w:color="auto"/>
          </w:divBdr>
        </w:div>
      </w:divsChild>
    </w:div>
    <w:div w:id="1633633060">
      <w:bodyDiv w:val="1"/>
      <w:marLeft w:val="0"/>
      <w:marRight w:val="0"/>
      <w:marTop w:val="0"/>
      <w:marBottom w:val="0"/>
      <w:divBdr>
        <w:top w:val="none" w:sz="0" w:space="0" w:color="auto"/>
        <w:left w:val="none" w:sz="0" w:space="0" w:color="auto"/>
        <w:bottom w:val="none" w:sz="0" w:space="0" w:color="auto"/>
        <w:right w:val="none" w:sz="0" w:space="0" w:color="auto"/>
      </w:divBdr>
    </w:div>
    <w:div w:id="1732196212">
      <w:bodyDiv w:val="1"/>
      <w:marLeft w:val="0"/>
      <w:marRight w:val="0"/>
      <w:marTop w:val="0"/>
      <w:marBottom w:val="0"/>
      <w:divBdr>
        <w:top w:val="none" w:sz="0" w:space="0" w:color="auto"/>
        <w:left w:val="none" w:sz="0" w:space="0" w:color="auto"/>
        <w:bottom w:val="none" w:sz="0" w:space="0" w:color="auto"/>
        <w:right w:val="none" w:sz="0" w:space="0" w:color="auto"/>
      </w:divBdr>
    </w:div>
    <w:div w:id="1877355138">
      <w:bodyDiv w:val="1"/>
      <w:marLeft w:val="0"/>
      <w:marRight w:val="0"/>
      <w:marTop w:val="0"/>
      <w:marBottom w:val="0"/>
      <w:divBdr>
        <w:top w:val="none" w:sz="0" w:space="0" w:color="auto"/>
        <w:left w:val="none" w:sz="0" w:space="0" w:color="auto"/>
        <w:bottom w:val="none" w:sz="0" w:space="0" w:color="auto"/>
        <w:right w:val="none" w:sz="0" w:space="0" w:color="auto"/>
      </w:divBdr>
    </w:div>
    <w:div w:id="20267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ctis.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ntTable" Target="fontTable.xml" Id="rId1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c97593-0a61-44c1-b368-56aeb8953abe">
      <Value>7</Value>
    </TaxCatchAll>
    <e4c0c77e640841f3afd190a088af3d13 xmlns="e9c97593-0a61-44c1-b368-56aeb8953abe">
      <Terms xmlns="http://schemas.microsoft.com/office/infopath/2007/PartnerControls">
        <TermInfo xmlns="http://schemas.microsoft.com/office/infopath/2007/PartnerControls">
          <TermName xmlns="http://schemas.microsoft.com/office/infopath/2007/PartnerControls">Learning and Development</TermName>
          <TermId xmlns="http://schemas.microsoft.com/office/infopath/2007/PartnerControls">28862883-37e7-465a-bfac-dd1187f19232</TermId>
        </TermInfo>
      </Terms>
    </e4c0c77e640841f3afd190a088af3d13>
    <lcf76f155ced4ddcb4097134ff3c332f xmlns="2dc55d16-c9cd-4c48-999e-e9fd92d12897">
      <Terms xmlns="http://schemas.microsoft.com/office/infopath/2007/PartnerControls"/>
    </lcf76f155ced4ddcb4097134ff3c332f>
    <ed51d4dc9c004fa4af09f42f7259515d xmlns="e9c97593-0a61-44c1-b368-56aeb8953abe">
      <Terms xmlns="http://schemas.microsoft.com/office/infopath/2007/PartnerControls"/>
    </ed51d4dc9c004fa4af09f42f7259515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CF3397800AB6694B96F198971A90C0AA" ma:contentTypeVersion="15" ma:contentTypeDescription="Create a new document." ma:contentTypeScope="" ma:versionID="4d762fa2e62eff8c2f683938f190f3ee">
  <xsd:schema xmlns:xsd="http://www.w3.org/2001/XMLSchema" xmlns:xs="http://www.w3.org/2001/XMLSchema" xmlns:p="http://schemas.microsoft.com/office/2006/metadata/properties" xmlns:ns2="e9c97593-0a61-44c1-b368-56aeb8953abe" xmlns:ns3="2dc55d16-c9cd-4c48-999e-e9fd92d12897" targetNamespace="http://schemas.microsoft.com/office/2006/metadata/properties" ma:root="true" ma:fieldsID="2270fe49d3ff64a114c6febfc6d0e878" ns2:_="" ns3:_="">
    <xsd:import namespace="e9c97593-0a61-44c1-b368-56aeb8953abe"/>
    <xsd:import namespace="2dc55d16-c9cd-4c48-999e-e9fd92d12897"/>
    <xsd:element name="properties">
      <xsd:complexType>
        <xsd:sequence>
          <xsd:element name="documentManagement">
            <xsd:complexType>
              <xsd:all>
                <xsd:element ref="ns2:e4c0c77e640841f3afd190a088af3d13" minOccurs="0"/>
                <xsd:element ref="ns2:TaxCatchAll" minOccurs="0"/>
                <xsd:element ref="ns2:TaxCatchAllLabel" minOccurs="0"/>
                <xsd:element ref="ns2:ed51d4dc9c004fa4af09f42f7259515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e4c0c77e640841f3afd190a088af3d13" ma:index="8" nillable="true" ma:taxonomy="true" ma:internalName="e4c0c77e640841f3afd190a088af3d13" ma:taxonomyFieldName="ForceDepartment" ma:displayName="Department" ma:default="3;#Not Configured|90a4fcf1-3187-4dd1-9db6-ba3873586959" ma:fieldId="{e4c0c77e-6408-41f3-afd1-90a088af3d13}"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e54a7a-0ff2-473d-a7e2-5aca49a67ccb}"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e54a7a-0ff2-473d-a7e2-5aca49a67ccb}"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ed51d4dc9c004fa4af09f42f7259515d" ma:index="12" nillable="true" ma:taxonomy="true" ma:internalName="ed51d4dc9c004fa4af09f42f7259515d" ma:taxonomyFieldName="ForceTagsTV" ma:displayName="Tags (TVP)" ma:default="" ma:fieldId="{ed51d4dc-9c00-4fa4-af09-f42f7259515d}"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c55d16-c9cd-4c48-999e-e9fd92d1289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9EADD9601D38E5449B6776A7BDB090AC" ma:contentTypeVersion="8" ma:contentTypeDescription="Create a new document." ma:contentTypeScope="" ma:versionID="3faef46cbb7bee5f95b190f5634b0bd3">
  <xsd:schema xmlns:xsd="http://www.w3.org/2001/XMLSchema" xmlns:xs="http://www.w3.org/2001/XMLSchema" xmlns:p="http://schemas.microsoft.com/office/2006/metadata/properties" xmlns:ns2="0278d6d5-f7d7-4c8e-a4b9-24a110054b83" xmlns:ns3="295c754d-5aae-4ff4-b9b2-4b90fff7d011" targetNamespace="http://schemas.microsoft.com/office/2006/metadata/properties" ma:root="true" ma:fieldsID="323e8d022f5f55131db838366ece7348" ns2:_="" ns3:_="">
    <xsd:import namespace="0278d6d5-f7d7-4c8e-a4b9-24a110054b83"/>
    <xsd:import namespace="295c754d-5aae-4ff4-b9b2-4b90fff7d011"/>
    <xsd:element name="properties">
      <xsd:complexType>
        <xsd:sequence>
          <xsd:element name="documentManagement">
            <xsd:complexType>
              <xsd:all>
                <xsd:element ref="ns2:_dlc_DocId" minOccurs="0"/>
                <xsd:element ref="ns2:_dlc_DocIdUrl" minOccurs="0"/>
                <xsd:element ref="ns2:_dlc_DocIdPersistId" minOccurs="0"/>
                <xsd:element ref="ns2:j48cbd5ecada4d0d87eb6cff80166019"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d6d5-f7d7-4c8e-a4b9-24a110054b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48cbd5ecada4d0d87eb6cff80166019" ma:index="11" nillable="true" ma:taxonomy="true" ma:internalName="j48cbd5ecada4d0d87eb6cff80166019" ma:taxonomyFieldName="ForceDepartment" ma:displayName="Department" ma:default="1;#Learning and Development|28862883-37e7-465a-bfac-dd1187f19232" ma:fieldId="{348cbd5e-cada-4d0d-87eb-6cff80166019}"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48833eb-5f98-42cf-ac38-a2464b170ffc}" ma:internalName="TaxCatchAll" ma:showField="CatchAllData" ma:web="0278d6d5-f7d7-4c8e-a4b9-24a110054b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8833eb-5f98-42cf-ac38-a2464b170ffc}" ma:internalName="TaxCatchAllLabel" ma:readOnly="true" ma:showField="CatchAllDataLabel" ma:web="0278d6d5-f7d7-4c8e-a4b9-24a110054b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5c754d-5aae-4ff4-b9b2-4b90fff7d01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1578F-CF6E-4D28-A1B0-DAEBB3BFA161}">
  <ds:schemaRefs>
    <ds:schemaRef ds:uri="http://schemas.microsoft.com/office/2006/documentManagement/types"/>
    <ds:schemaRef ds:uri="295c754d-5aae-4ff4-b9b2-4b90fff7d011"/>
    <ds:schemaRef ds:uri="0278d6d5-f7d7-4c8e-a4b9-24a110054b8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525334-8A8A-437D-A387-3305EACB6606}">
  <ds:schemaRefs>
    <ds:schemaRef ds:uri="http://schemas.microsoft.com/sharepoint/v3/contenttype/forms"/>
  </ds:schemaRefs>
</ds:datastoreItem>
</file>

<file path=customXml/itemProps3.xml><?xml version="1.0" encoding="utf-8"?>
<ds:datastoreItem xmlns:ds="http://schemas.openxmlformats.org/officeDocument/2006/customXml" ds:itemID="{6678A3EF-89EE-4538-99CD-2B90F1A5B423}"/>
</file>

<file path=customXml/itemProps4.xml><?xml version="1.0" encoding="utf-8"?>
<ds:datastoreItem xmlns:ds="http://schemas.openxmlformats.org/officeDocument/2006/customXml" ds:itemID="{447543B8-67A6-4398-9502-BD970EBF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d6d5-f7d7-4c8e-a4b9-24a110054b83"/>
    <ds:schemaRef ds:uri="295c754d-5aae-4ff4-b9b2-4b90fff7d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SERIP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Cookson, Caroline (C2819)</dc:creator>
  <cp:keywords/>
  <dc:description/>
  <cp:lastModifiedBy>Kelly Eke (C1158)</cp:lastModifiedBy>
  <cp:revision>11</cp:revision>
  <dcterms:created xsi:type="dcterms:W3CDTF">2024-08-21T11:32:00Z</dcterms:created>
  <dcterms:modified xsi:type="dcterms:W3CDTF">2026-06-12T07:42:38Z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0x010100F27C9619FA46FE41A4759CAFBE5D734A00CF3397800AB6694B96F198971A90C0AA</vt:lpwstr>
  </property>
  <property fmtid="{D5CDD505-2E9C-101B-9397-08002B2CF9AE}" pid="3" name="ForceDepartment">
    <vt:lpwstr>7;#Learning and Development|28862883-37e7-465a-bfac-dd1187f19232</vt:lpwstr>
  </property>
  <property fmtid="{D5CDD505-2E9C-101B-9397-08002B2CF9AE}" pid="4" name="_dlc_DocIdItemGuid">
    <vt:lpwstr>73655966-468f-4e50-83ae-c2c48725b921</vt:lpwstr>
  </property>
  <property fmtid="{D5CDD505-2E9C-101B-9397-08002B2CF9AE}" pid="5" name="MediaServiceImageTags">
    <vt:lpwstr/>
  </property>
  <property fmtid="{D5CDD505-2E9C-101B-9397-08002B2CF9AE}" pid="6" name="ForceTagsTV">
    <vt:lpwstr/>
  </property>
</Properties>
</file>